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2340"/>
        <w:gridCol w:w="720"/>
        <w:gridCol w:w="1530"/>
        <w:gridCol w:w="3445"/>
        <w:gridCol w:w="3215"/>
      </w:tblGrid>
      <w:tr w:rsidR="00721D98" w:rsidRPr="006A5B2F" w14:paraId="3963172E" w14:textId="77777777" w:rsidTr="00A85FB1">
        <w:trPr>
          <w:trHeight w:val="89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7D019" w14:textId="77777777" w:rsidR="00721D98" w:rsidRPr="006A5B2F" w:rsidRDefault="008A00A4" w:rsidP="008A00A4">
            <w:pPr>
              <w:spacing w:after="0" w:line="240" w:lineRule="auto"/>
              <w:jc w:val="center"/>
            </w:pPr>
            <w:r w:rsidRPr="006A5B2F">
              <w:rPr>
                <w:noProof/>
                <w:lang w:val="es-US"/>
              </w:rPr>
              <w:drawing>
                <wp:inline distT="0" distB="0" distL="0" distR="0" wp14:anchorId="42868BFA" wp14:editId="3EB4C026">
                  <wp:extent cx="1625600" cy="2755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ear BW Logo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84245" w14:textId="77777777" w:rsidR="00721D98" w:rsidRDefault="008A00A4" w:rsidP="008A00A4">
            <w:pPr>
              <w:tabs>
                <w:tab w:val="center" w:pos="3485"/>
              </w:tabs>
              <w:spacing w:after="0" w:line="240" w:lineRule="auto"/>
              <w:rPr>
                <w:b/>
                <w:bCs/>
                <w:sz w:val="28"/>
                <w:szCs w:val="28"/>
                <w:lang w:val="es-US"/>
              </w:rPr>
            </w:pPr>
            <w:r w:rsidRPr="006A5B2F">
              <w:rPr>
                <w:sz w:val="28"/>
                <w:szCs w:val="28"/>
                <w:lang w:val="es-US"/>
              </w:rPr>
              <w:t xml:space="preserve">                  </w:t>
            </w:r>
            <w:r w:rsidRPr="006A5B2F">
              <w:rPr>
                <w:b/>
                <w:bCs/>
                <w:sz w:val="28"/>
                <w:szCs w:val="28"/>
                <w:lang w:val="es-US"/>
              </w:rPr>
              <w:t>Notificación a escuela</w:t>
            </w:r>
          </w:p>
          <w:p w14:paraId="4EE588C4" w14:textId="122E4753" w:rsidR="006A5B2F" w:rsidRPr="006A5B2F" w:rsidRDefault="006A5B2F" w:rsidP="008A00A4">
            <w:pPr>
              <w:tabs>
                <w:tab w:val="center" w:pos="3485"/>
              </w:tabs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6A5B2F">
              <w:rPr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t xml:space="preserve">  </w:t>
            </w:r>
            <w:r w:rsidRPr="006A5B2F"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            </w:t>
            </w:r>
            <w:r w:rsidRPr="006A5B2F">
              <w:rPr>
                <w:sz w:val="21"/>
                <w:szCs w:val="21"/>
              </w:rPr>
              <w:t xml:space="preserve">       </w:t>
            </w:r>
            <w:r w:rsidRPr="006A5B2F">
              <w:rPr>
                <w:b/>
                <w:bCs/>
                <w:sz w:val="21"/>
                <w:szCs w:val="21"/>
              </w:rPr>
              <w:t>School Notification</w:t>
            </w:r>
          </w:p>
          <w:p w14:paraId="6BC32B5A" w14:textId="081FBD8B" w:rsidR="002850C7" w:rsidRPr="006A5B2F" w:rsidRDefault="003B2D67" w:rsidP="000151E8">
            <w:pPr>
              <w:tabs>
                <w:tab w:val="center" w:pos="3485"/>
              </w:tabs>
              <w:spacing w:after="0" w:line="240" w:lineRule="auto"/>
              <w:ind w:left="-110"/>
              <w:rPr>
                <w:color w:val="2E74B5" w:themeColor="accent1" w:themeShade="BF"/>
              </w:rPr>
            </w:pPr>
            <w:hyperlink r:id="rId8" w:history="1">
              <w:r w:rsidR="00092540" w:rsidRPr="006A5B2F">
                <w:rPr>
                  <w:rStyle w:val="Hyperlink"/>
                  <w:color w:val="2E74B5" w:themeColor="accent1" w:themeShade="BF"/>
                  <w:lang w:val="es-US"/>
                </w:rPr>
                <w:t>Oprima aquí para encontrar al enlace de cuidado de crianza en cada distrito escolar.</w:t>
              </w:r>
            </w:hyperlink>
          </w:p>
        </w:tc>
      </w:tr>
      <w:tr w:rsidR="00721D98" w:rsidRPr="006A5B2F" w14:paraId="74D1E31D" w14:textId="77777777" w:rsidTr="00A85FB1">
        <w:tc>
          <w:tcPr>
            <w:tcW w:w="11250" w:type="dxa"/>
            <w:gridSpan w:val="5"/>
          </w:tcPr>
          <w:p w14:paraId="297D0060" w14:textId="4EBE3648" w:rsidR="00AE53A8" w:rsidRPr="006A5B2F" w:rsidRDefault="008C16B6" w:rsidP="00A85FB1">
            <w:pPr>
              <w:tabs>
                <w:tab w:val="left" w:pos="720"/>
              </w:tabs>
              <w:spacing w:before="60" w:after="60" w:line="240" w:lineRule="auto"/>
              <w:jc w:val="center"/>
            </w:pPr>
            <w:r w:rsidRPr="006A5B2F">
              <w:rPr>
                <w:lang w:val="es-US"/>
              </w:rPr>
              <w:t>El trabajador social del estudiante debe notificar al enlace de cuidado de crianza del distrito escolar que el niño abajo mencionado:</w:t>
            </w:r>
            <w:r w:rsidRPr="006A5B2F">
              <w:rPr>
                <w:lang w:val="es-US"/>
              </w:rPr>
              <w:br/>
            </w:r>
            <w:r w:rsidRPr="006A5B2F">
              <w:rPr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7"/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  <w:bookmarkEnd w:id="0"/>
            <w:r w:rsidRPr="006A5B2F">
              <w:rPr>
                <w:lang w:val="es-US"/>
              </w:rPr>
              <w:t xml:space="preserve"> Ingresó a una colocación     </w:t>
            </w:r>
            <w:r w:rsidRPr="006A5B2F">
              <w:rPr>
                <w:lang w:val="es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8"/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  <w:bookmarkEnd w:id="1"/>
            <w:r w:rsidRPr="006A5B2F">
              <w:rPr>
                <w:lang w:val="es-US"/>
              </w:rPr>
              <w:t xml:space="preserve"> Cambió de colocación     </w:t>
            </w:r>
            <w:r w:rsidRPr="006A5B2F">
              <w:rPr>
                <w:lang w:val="es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  <w:bookmarkEnd w:id="2"/>
            <w:r w:rsidRPr="006A5B2F">
              <w:rPr>
                <w:lang w:val="es-US"/>
              </w:rPr>
              <w:t xml:space="preserve"> Regresó a su hogar</w:t>
            </w:r>
          </w:p>
          <w:p w14:paraId="3239AE86" w14:textId="77777777" w:rsidR="007571D0" w:rsidRPr="006A5B2F" w:rsidRDefault="007571D0" w:rsidP="007571D0">
            <w:pPr>
              <w:tabs>
                <w:tab w:val="left" w:pos="72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6A5B2F">
              <w:rPr>
                <w:lang w:val="es-US"/>
              </w:rPr>
              <w:t>Fecha:</w:t>
            </w:r>
            <w:r w:rsidRPr="006A5B2F">
              <w:rPr>
                <w:lang w:val="es-US"/>
              </w:rPr>
              <w:tab/>
            </w:r>
            <w:r w:rsidRPr="006A5B2F">
              <w:rPr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A5B2F">
              <w:rPr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sz w:val="22"/>
                <w:szCs w:val="22"/>
                <w:lang w:val="es-US"/>
              </w:rPr>
            </w:r>
            <w:r w:rsidRPr="006A5B2F">
              <w:rPr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     </w:t>
            </w:r>
            <w:r w:rsidRPr="006A5B2F">
              <w:rPr>
                <w:sz w:val="22"/>
                <w:szCs w:val="22"/>
                <w:lang w:val="es-US"/>
              </w:rPr>
              <w:fldChar w:fldCharType="end"/>
            </w:r>
          </w:p>
          <w:p w14:paraId="69E917DB" w14:textId="77777777" w:rsidR="007571D0" w:rsidRPr="006A5B2F" w:rsidRDefault="007571D0" w:rsidP="007571D0">
            <w:pPr>
              <w:tabs>
                <w:tab w:val="left" w:pos="720"/>
              </w:tabs>
              <w:spacing w:before="60" w:after="120" w:line="240" w:lineRule="auto"/>
              <w:rPr>
                <w:sz w:val="16"/>
                <w:szCs w:val="16"/>
              </w:rPr>
            </w:pPr>
            <w:r w:rsidRPr="006A5B2F">
              <w:rPr>
                <w:lang w:val="es-US"/>
              </w:rPr>
              <w:t>A:</w:t>
            </w:r>
            <w:r w:rsidRPr="006A5B2F">
              <w:rPr>
                <w:lang w:val="es-US"/>
              </w:rPr>
              <w:tab/>
            </w:r>
            <w:r w:rsidRPr="006A5B2F">
              <w:rPr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sz w:val="22"/>
                <w:szCs w:val="22"/>
                <w:lang w:val="es-US"/>
              </w:rPr>
            </w:r>
            <w:r w:rsidRPr="006A5B2F">
              <w:rPr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     </w:t>
            </w:r>
            <w:r w:rsidRPr="006A5B2F">
              <w:rPr>
                <w:sz w:val="22"/>
                <w:szCs w:val="22"/>
                <w:lang w:val="es-US"/>
              </w:rPr>
              <w:fldChar w:fldCharType="end"/>
            </w:r>
          </w:p>
          <w:p w14:paraId="2E4509D9" w14:textId="4D458E23" w:rsidR="007571D0" w:rsidRPr="006A5B2F" w:rsidRDefault="007571D0" w:rsidP="007571D0">
            <w:pPr>
              <w:tabs>
                <w:tab w:val="left" w:pos="720"/>
                <w:tab w:val="right" w:pos="3600"/>
                <w:tab w:val="left" w:pos="4931"/>
                <w:tab w:val="left" w:pos="6641"/>
              </w:tabs>
              <w:spacing w:before="60" w:after="0" w:line="240" w:lineRule="auto"/>
              <w:rPr>
                <w:sz w:val="18"/>
                <w:szCs w:val="18"/>
              </w:rPr>
            </w:pPr>
            <w:r w:rsidRPr="006A5B2F">
              <w:rPr>
                <w:lang w:val="es-US"/>
              </w:rPr>
              <w:t>De:</w:t>
            </w:r>
            <w:r w:rsidRPr="006A5B2F">
              <w:rPr>
                <w:lang w:val="es-US"/>
              </w:rPr>
              <w:tab/>
            </w:r>
            <w:r w:rsidRPr="006A5B2F">
              <w:rPr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sz w:val="22"/>
                <w:szCs w:val="22"/>
                <w:lang w:val="es-US"/>
              </w:rPr>
            </w:r>
            <w:r w:rsidRPr="006A5B2F">
              <w:rPr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sz w:val="22"/>
                <w:szCs w:val="22"/>
                <w:u w:val="single"/>
                <w:lang w:val="es-US"/>
              </w:rPr>
              <w:t>     </w:t>
            </w:r>
            <w:r w:rsidRPr="006A5B2F">
              <w:rPr>
                <w:sz w:val="22"/>
                <w:szCs w:val="22"/>
                <w:lang w:val="es-US"/>
              </w:rPr>
              <w:fldChar w:fldCharType="end"/>
            </w:r>
            <w:r w:rsidRPr="006A5B2F">
              <w:rPr>
                <w:lang w:val="es-US"/>
              </w:rPr>
              <w:tab/>
            </w:r>
            <w:r w:rsidR="006A5B2F">
              <w:rPr>
                <w:lang w:val="es-US"/>
              </w:rPr>
              <w:t xml:space="preserve">                                                      </w:t>
            </w:r>
            <w:r w:rsidRPr="006A5B2F">
              <w:rPr>
                <w:sz w:val="22"/>
                <w:szCs w:val="22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B2F">
              <w:rPr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sz w:val="22"/>
                <w:szCs w:val="22"/>
                <w:lang w:val="es-US"/>
              </w:rPr>
            </w:r>
            <w:r w:rsidRPr="006A5B2F">
              <w:rPr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sz w:val="22"/>
                <w:szCs w:val="22"/>
                <w:u w:val="single"/>
                <w:lang w:val="es-US"/>
              </w:rPr>
              <w:t>     </w:t>
            </w:r>
            <w:r w:rsidRPr="006A5B2F">
              <w:rPr>
                <w:sz w:val="22"/>
                <w:szCs w:val="22"/>
                <w:lang w:val="es-US"/>
              </w:rPr>
              <w:fldChar w:fldCharType="end"/>
            </w:r>
            <w:r w:rsidR="006A5B2F">
              <w:rPr>
                <w:lang w:val="es-US"/>
              </w:rPr>
              <w:t xml:space="preserve">                                </w:t>
            </w:r>
            <w:r w:rsidRPr="006A5B2F">
              <w:rPr>
                <w:sz w:val="22"/>
                <w:szCs w:val="22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B2F">
              <w:rPr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sz w:val="22"/>
                <w:szCs w:val="22"/>
                <w:lang w:val="es-US"/>
              </w:rPr>
            </w:r>
            <w:r w:rsidRPr="006A5B2F">
              <w:rPr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sz w:val="22"/>
                <w:szCs w:val="22"/>
                <w:u w:val="single"/>
                <w:lang w:val="es-US"/>
              </w:rPr>
              <w:t>     </w:t>
            </w:r>
            <w:r w:rsidRPr="006A5B2F">
              <w:rPr>
                <w:sz w:val="22"/>
                <w:szCs w:val="22"/>
                <w:lang w:val="es-US"/>
              </w:rPr>
              <w:fldChar w:fldCharType="end"/>
            </w:r>
            <w:r w:rsidR="006A5B2F">
              <w:rPr>
                <w:lang w:val="es-US"/>
              </w:rPr>
              <w:t xml:space="preserve">                              </w:t>
            </w:r>
            <w:r w:rsidRPr="006A5B2F">
              <w:rPr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sz w:val="22"/>
                <w:szCs w:val="22"/>
                <w:lang w:val="es-US"/>
              </w:rPr>
            </w:r>
            <w:r w:rsidRPr="006A5B2F">
              <w:rPr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sz w:val="22"/>
                <w:szCs w:val="22"/>
                <w:u w:val="single"/>
                <w:lang w:val="es-US"/>
              </w:rPr>
              <w:t>     </w:t>
            </w:r>
            <w:r w:rsidRPr="006A5B2F">
              <w:rPr>
                <w:sz w:val="22"/>
                <w:szCs w:val="22"/>
                <w:lang w:val="es-US"/>
              </w:rPr>
              <w:fldChar w:fldCharType="end"/>
            </w:r>
            <w:r w:rsidRPr="006A5B2F">
              <w:rPr>
                <w:sz w:val="24"/>
                <w:szCs w:val="24"/>
                <w:lang w:val="es-US"/>
              </w:rPr>
              <w:tab/>
            </w:r>
            <w:r w:rsidRPr="006A5B2F">
              <w:rPr>
                <w:sz w:val="24"/>
                <w:szCs w:val="24"/>
                <w:lang w:val="es-US"/>
              </w:rPr>
              <w:br/>
            </w:r>
            <w:r w:rsidRPr="006A5B2F">
              <w:rPr>
                <w:sz w:val="24"/>
                <w:szCs w:val="24"/>
                <w:lang w:val="es-US"/>
              </w:rPr>
              <w:tab/>
            </w:r>
            <w:r w:rsidRPr="006A5B2F">
              <w:rPr>
                <w:sz w:val="18"/>
                <w:szCs w:val="18"/>
                <w:lang w:val="es-US"/>
              </w:rPr>
              <w:t xml:space="preserve">NOMBRE DEL TRABAJADOR DEL DCYF    </w:t>
            </w:r>
            <w:r w:rsidR="006A5B2F">
              <w:rPr>
                <w:sz w:val="18"/>
                <w:szCs w:val="18"/>
                <w:lang w:val="es-US"/>
              </w:rPr>
              <w:t xml:space="preserve"> </w:t>
            </w:r>
            <w:r w:rsidRPr="006A5B2F">
              <w:rPr>
                <w:sz w:val="18"/>
                <w:szCs w:val="18"/>
                <w:lang w:val="es-US"/>
              </w:rPr>
              <w:t>CORREO ELECTRÓNICO</w:t>
            </w:r>
            <w:r w:rsidR="006A5B2F">
              <w:rPr>
                <w:sz w:val="18"/>
                <w:szCs w:val="18"/>
                <w:lang w:val="es-US"/>
              </w:rPr>
              <w:t xml:space="preserve">     </w:t>
            </w:r>
            <w:r w:rsidRPr="006A5B2F">
              <w:rPr>
                <w:sz w:val="18"/>
                <w:szCs w:val="18"/>
                <w:lang w:val="es-US"/>
              </w:rPr>
              <w:t>TELÉFONO</w:t>
            </w:r>
            <w:r w:rsidR="006A5B2F">
              <w:rPr>
                <w:lang w:val="es-US"/>
              </w:rPr>
              <w:t xml:space="preserve">                       </w:t>
            </w:r>
            <w:r w:rsidRPr="006A5B2F">
              <w:rPr>
                <w:sz w:val="18"/>
                <w:szCs w:val="18"/>
                <w:lang w:val="es-US"/>
              </w:rPr>
              <w:t>FAX</w:t>
            </w:r>
          </w:p>
          <w:p w14:paraId="299782C7" w14:textId="56EE6813" w:rsidR="007571D0" w:rsidRPr="006A5B2F" w:rsidRDefault="007571D0" w:rsidP="007571D0">
            <w:pPr>
              <w:tabs>
                <w:tab w:val="left" w:pos="720"/>
                <w:tab w:val="left" w:pos="2951"/>
              </w:tabs>
              <w:spacing w:after="120" w:line="240" w:lineRule="auto"/>
              <w:rPr>
                <w:sz w:val="16"/>
                <w:szCs w:val="16"/>
              </w:rPr>
            </w:pPr>
            <w:r w:rsidRPr="006A5B2F">
              <w:rPr>
                <w:lang w:val="es-US"/>
              </w:rPr>
              <w:tab/>
            </w:r>
            <w:r w:rsidRPr="006A5B2F">
              <w:rPr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sz w:val="22"/>
                <w:szCs w:val="22"/>
                <w:lang w:val="es-US"/>
              </w:rPr>
            </w:r>
            <w:r w:rsidRPr="006A5B2F">
              <w:rPr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sz w:val="22"/>
                <w:szCs w:val="22"/>
                <w:u w:val="single"/>
                <w:lang w:val="es-US"/>
              </w:rPr>
              <w:t>     </w:t>
            </w:r>
            <w:r w:rsidRPr="006A5B2F">
              <w:rPr>
                <w:sz w:val="22"/>
                <w:szCs w:val="22"/>
                <w:lang w:val="es-US"/>
              </w:rPr>
              <w:fldChar w:fldCharType="end"/>
            </w:r>
            <w:r w:rsidR="006A5B2F">
              <w:rPr>
                <w:lang w:val="es-US"/>
              </w:rPr>
              <w:t xml:space="preserve">                                                      </w:t>
            </w:r>
            <w:r w:rsidRPr="006A5B2F">
              <w:rPr>
                <w:sz w:val="22"/>
                <w:szCs w:val="22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B2F">
              <w:rPr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sz w:val="22"/>
                <w:szCs w:val="22"/>
                <w:lang w:val="es-US"/>
              </w:rPr>
            </w:r>
            <w:r w:rsidRPr="006A5B2F">
              <w:rPr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sz w:val="22"/>
                <w:szCs w:val="22"/>
                <w:u w:val="single"/>
                <w:lang w:val="es-US"/>
              </w:rPr>
              <w:t>     </w:t>
            </w:r>
            <w:r w:rsidRPr="006A5B2F">
              <w:rPr>
                <w:sz w:val="22"/>
                <w:szCs w:val="22"/>
                <w:lang w:val="es-US"/>
              </w:rPr>
              <w:fldChar w:fldCharType="end"/>
            </w:r>
            <w:r w:rsidRPr="006A5B2F">
              <w:rPr>
                <w:lang w:val="es-US"/>
              </w:rPr>
              <w:t xml:space="preserve">                 </w:t>
            </w:r>
            <w:r w:rsidR="006A5B2F">
              <w:rPr>
                <w:lang w:val="es-US"/>
              </w:rPr>
              <w:t xml:space="preserve">     </w:t>
            </w:r>
            <w:r w:rsidR="006A5B2F" w:rsidRPr="006A5B2F">
              <w:rPr>
                <w:lang w:val="es-US"/>
              </w:rPr>
              <w:t xml:space="preserve">       </w:t>
            </w:r>
            <w:r w:rsidRPr="006A5B2F">
              <w:rPr>
                <w:lang w:val="es-US"/>
              </w:rPr>
              <w:t xml:space="preserve">   </w:t>
            </w:r>
            <w:r w:rsidRPr="006A5B2F">
              <w:rPr>
                <w:sz w:val="22"/>
                <w:szCs w:val="22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B2F">
              <w:rPr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sz w:val="22"/>
                <w:szCs w:val="22"/>
                <w:lang w:val="es-US"/>
              </w:rPr>
            </w:r>
            <w:r w:rsidRPr="006A5B2F">
              <w:rPr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sz w:val="22"/>
                <w:szCs w:val="22"/>
                <w:u w:val="single"/>
                <w:lang w:val="es-US"/>
              </w:rPr>
              <w:t>     </w:t>
            </w:r>
            <w:r w:rsidRPr="006A5B2F">
              <w:rPr>
                <w:sz w:val="22"/>
                <w:szCs w:val="22"/>
                <w:lang w:val="es-US"/>
              </w:rPr>
              <w:fldChar w:fldCharType="end"/>
            </w:r>
            <w:r w:rsidRPr="006A5B2F">
              <w:rPr>
                <w:lang w:val="es-US"/>
              </w:rPr>
              <w:t xml:space="preserve">          </w:t>
            </w:r>
            <w:r w:rsidR="006A5B2F">
              <w:rPr>
                <w:lang w:val="es-US"/>
              </w:rPr>
              <w:t xml:space="preserve">             </w:t>
            </w:r>
            <w:r w:rsidRPr="006A5B2F">
              <w:rPr>
                <w:lang w:val="es-US"/>
              </w:rPr>
              <w:t xml:space="preserve">       </w:t>
            </w:r>
            <w:r w:rsidRPr="006A5B2F">
              <w:rPr>
                <w:sz w:val="22"/>
                <w:szCs w:val="22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B2F">
              <w:rPr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sz w:val="22"/>
                <w:szCs w:val="22"/>
                <w:lang w:val="es-US"/>
              </w:rPr>
            </w:r>
            <w:r w:rsidRPr="006A5B2F">
              <w:rPr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sz w:val="22"/>
                <w:szCs w:val="22"/>
                <w:u w:val="single"/>
                <w:lang w:val="es-US"/>
              </w:rPr>
              <w:t>     </w:t>
            </w:r>
            <w:r w:rsidRPr="006A5B2F">
              <w:rPr>
                <w:sz w:val="22"/>
                <w:szCs w:val="22"/>
                <w:lang w:val="es-US"/>
              </w:rPr>
              <w:fldChar w:fldCharType="end"/>
            </w:r>
            <w:r w:rsidRPr="006A5B2F">
              <w:rPr>
                <w:sz w:val="24"/>
                <w:szCs w:val="24"/>
                <w:lang w:val="es-US"/>
              </w:rPr>
              <w:br/>
            </w:r>
            <w:r w:rsidRPr="006A5B2F">
              <w:rPr>
                <w:lang w:val="es-US"/>
              </w:rPr>
              <w:tab/>
            </w:r>
            <w:r w:rsidRPr="006A5B2F">
              <w:rPr>
                <w:sz w:val="18"/>
                <w:szCs w:val="18"/>
                <w:lang w:val="es-US"/>
              </w:rPr>
              <w:t xml:space="preserve">OFICINA DEL DCYF                 </w:t>
            </w:r>
            <w:r w:rsidR="006A5B2F">
              <w:rPr>
                <w:sz w:val="18"/>
                <w:szCs w:val="18"/>
                <w:lang w:val="es-US"/>
              </w:rPr>
              <w:t xml:space="preserve">                  </w:t>
            </w:r>
            <w:r w:rsidRPr="006A5B2F">
              <w:rPr>
                <w:sz w:val="18"/>
                <w:szCs w:val="18"/>
                <w:lang w:val="es-US"/>
              </w:rPr>
              <w:t xml:space="preserve">    SUPERVISOR DEL DCYF   </w:t>
            </w:r>
            <w:r w:rsidR="006A5B2F">
              <w:rPr>
                <w:sz w:val="18"/>
                <w:szCs w:val="18"/>
                <w:lang w:val="es-US"/>
              </w:rPr>
              <w:t xml:space="preserve"> </w:t>
            </w:r>
            <w:r w:rsidRPr="006A5B2F">
              <w:rPr>
                <w:sz w:val="18"/>
                <w:szCs w:val="18"/>
                <w:lang w:val="es-US"/>
              </w:rPr>
              <w:t xml:space="preserve"> CORREO ELECTRÓNICO   TELÉFONO</w:t>
            </w:r>
          </w:p>
          <w:p w14:paraId="3480E7EE" w14:textId="48F36FFB" w:rsidR="007571D0" w:rsidRPr="006A5B2F" w:rsidRDefault="007571D0" w:rsidP="007571D0">
            <w:pPr>
              <w:tabs>
                <w:tab w:val="left" w:pos="720"/>
                <w:tab w:val="left" w:pos="2951"/>
                <w:tab w:val="right" w:pos="3040"/>
                <w:tab w:val="left" w:pos="4931"/>
                <w:tab w:val="left" w:pos="5760"/>
                <w:tab w:val="left" w:pos="6480"/>
                <w:tab w:val="left" w:pos="7200"/>
                <w:tab w:val="left" w:pos="8640"/>
              </w:tabs>
              <w:spacing w:after="0" w:line="240" w:lineRule="auto"/>
              <w:rPr>
                <w:sz w:val="16"/>
                <w:szCs w:val="16"/>
              </w:rPr>
            </w:pPr>
            <w:r w:rsidRPr="006A5B2F">
              <w:rPr>
                <w:sz w:val="18"/>
                <w:szCs w:val="18"/>
                <w:lang w:val="es-US"/>
              </w:rPr>
              <w:t>Asunto:</w:t>
            </w:r>
            <w:r w:rsidRPr="006A5B2F">
              <w:rPr>
                <w:lang w:val="es-US"/>
              </w:rPr>
              <w:tab/>
            </w:r>
            <w:r w:rsidRPr="006A5B2F">
              <w:rPr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sz w:val="22"/>
                <w:szCs w:val="22"/>
                <w:lang w:val="es-US"/>
              </w:rPr>
            </w:r>
            <w:r w:rsidRPr="006A5B2F">
              <w:rPr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sz w:val="22"/>
                <w:szCs w:val="22"/>
                <w:u w:val="single"/>
                <w:lang w:val="es-US"/>
              </w:rPr>
              <w:t>     </w:t>
            </w:r>
            <w:r w:rsidRPr="006A5B2F">
              <w:rPr>
                <w:sz w:val="22"/>
                <w:szCs w:val="22"/>
                <w:lang w:val="es-US"/>
              </w:rPr>
              <w:fldChar w:fldCharType="end"/>
            </w:r>
            <w:r w:rsidR="006A5B2F">
              <w:rPr>
                <w:lang w:val="es-US"/>
              </w:rPr>
              <w:t xml:space="preserve">                                                    </w:t>
            </w:r>
            <w:r w:rsidRPr="006A5B2F">
              <w:rPr>
                <w:sz w:val="22"/>
                <w:szCs w:val="22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A5B2F">
              <w:rPr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sz w:val="22"/>
                <w:szCs w:val="22"/>
                <w:lang w:val="es-US"/>
              </w:rPr>
            </w:r>
            <w:r w:rsidRPr="006A5B2F">
              <w:rPr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sz w:val="22"/>
                <w:szCs w:val="22"/>
                <w:u w:val="single"/>
                <w:lang w:val="es-US"/>
              </w:rPr>
              <w:t>     </w:t>
            </w:r>
            <w:r w:rsidRPr="006A5B2F">
              <w:rPr>
                <w:sz w:val="22"/>
                <w:szCs w:val="22"/>
                <w:lang w:val="es-US"/>
              </w:rPr>
              <w:fldChar w:fldCharType="end"/>
            </w:r>
            <w:r w:rsidR="006A5B2F">
              <w:rPr>
                <w:lang w:val="es-US"/>
              </w:rPr>
              <w:t xml:space="preserve">                              </w:t>
            </w:r>
            <w:r w:rsidRPr="006A5B2F">
              <w:rPr>
                <w:sz w:val="22"/>
                <w:szCs w:val="22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B2F">
              <w:rPr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sz w:val="22"/>
                <w:szCs w:val="22"/>
                <w:lang w:val="es-US"/>
              </w:rPr>
            </w:r>
            <w:r w:rsidRPr="006A5B2F">
              <w:rPr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sz w:val="22"/>
                <w:szCs w:val="22"/>
                <w:u w:val="single"/>
                <w:lang w:val="es-US"/>
              </w:rPr>
              <w:t>     </w:t>
            </w:r>
            <w:r w:rsidRPr="006A5B2F">
              <w:rPr>
                <w:sz w:val="22"/>
                <w:szCs w:val="22"/>
                <w:lang w:val="es-US"/>
              </w:rPr>
              <w:fldChar w:fldCharType="end"/>
            </w:r>
            <w:r w:rsidRPr="006A5B2F">
              <w:rPr>
                <w:sz w:val="24"/>
                <w:szCs w:val="24"/>
                <w:lang w:val="es-US"/>
              </w:rPr>
              <w:t xml:space="preserve">   </w:t>
            </w:r>
            <w:r w:rsidRPr="006A5B2F">
              <w:rPr>
                <w:sz w:val="22"/>
                <w:szCs w:val="22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B2F">
              <w:rPr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sz w:val="22"/>
                <w:szCs w:val="22"/>
                <w:lang w:val="es-US"/>
              </w:rPr>
            </w:r>
            <w:r w:rsidRPr="006A5B2F">
              <w:rPr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noProof/>
                <w:sz w:val="22"/>
                <w:szCs w:val="22"/>
                <w:u w:val="single"/>
                <w:lang w:val="es-US"/>
              </w:rPr>
              <w:t>     </w:t>
            </w:r>
            <w:r w:rsidRPr="006A5B2F">
              <w:rPr>
                <w:sz w:val="22"/>
                <w:szCs w:val="22"/>
                <w:lang w:val="es-US"/>
              </w:rPr>
              <w:fldChar w:fldCharType="end"/>
            </w:r>
            <w:r w:rsidRPr="006A5B2F">
              <w:rPr>
                <w:sz w:val="24"/>
                <w:szCs w:val="24"/>
                <w:lang w:val="es-US"/>
              </w:rPr>
              <w:fldChar w:fldCharType="begin"/>
            </w:r>
            <w:r w:rsidRPr="006A5B2F">
              <w:rPr>
                <w:sz w:val="24"/>
                <w:szCs w:val="24"/>
                <w:lang w:val="es-US"/>
              </w:rPr>
              <w:instrText xml:space="preserve"> FILLIN   \* MERGEFORMAT </w:instrText>
            </w:r>
            <w:r w:rsidRPr="006A5B2F">
              <w:rPr>
                <w:sz w:val="24"/>
                <w:szCs w:val="24"/>
                <w:lang w:val="es-US"/>
              </w:rPr>
              <w:fldChar w:fldCharType="end"/>
            </w:r>
            <w:r w:rsidRPr="006A5B2F">
              <w:rPr>
                <w:sz w:val="24"/>
                <w:szCs w:val="24"/>
                <w:lang w:val="es-US"/>
              </w:rPr>
              <w:fldChar w:fldCharType="begin"/>
            </w:r>
            <w:r w:rsidRPr="006A5B2F">
              <w:rPr>
                <w:sz w:val="24"/>
                <w:szCs w:val="24"/>
                <w:lang w:val="es-US"/>
              </w:rPr>
              <w:instrText xml:space="preserve"> FILLIN   \* MERGEFORMAT </w:instrText>
            </w:r>
            <w:r w:rsidRPr="006A5B2F">
              <w:rPr>
                <w:sz w:val="24"/>
                <w:szCs w:val="24"/>
                <w:lang w:val="es-US"/>
              </w:rPr>
              <w:fldChar w:fldCharType="end"/>
            </w:r>
            <w:r w:rsidRPr="006A5B2F">
              <w:rPr>
                <w:sz w:val="24"/>
                <w:szCs w:val="24"/>
                <w:lang w:val="es-US"/>
              </w:rPr>
              <w:fldChar w:fldCharType="begin"/>
            </w:r>
            <w:r w:rsidRPr="006A5B2F">
              <w:rPr>
                <w:sz w:val="24"/>
                <w:szCs w:val="24"/>
                <w:lang w:val="es-US"/>
              </w:rPr>
              <w:instrText xml:space="preserve"> COMMENTS   \* MERGEFORMAT </w:instrText>
            </w:r>
            <w:r w:rsidRPr="006A5B2F">
              <w:rPr>
                <w:sz w:val="24"/>
                <w:szCs w:val="24"/>
                <w:lang w:val="es-US"/>
              </w:rPr>
              <w:fldChar w:fldCharType="end"/>
            </w:r>
            <w:r w:rsidRPr="006A5B2F">
              <w:rPr>
                <w:sz w:val="24"/>
                <w:szCs w:val="24"/>
                <w:lang w:val="es-US"/>
              </w:rPr>
              <w:tab/>
            </w:r>
            <w:r w:rsidRPr="006A5B2F">
              <w:rPr>
                <w:sz w:val="24"/>
                <w:szCs w:val="24"/>
                <w:lang w:val="es-US"/>
              </w:rPr>
              <w:tab/>
            </w:r>
            <w:r w:rsidRPr="006A5B2F">
              <w:rPr>
                <w:sz w:val="24"/>
                <w:szCs w:val="24"/>
                <w:lang w:val="es-US"/>
              </w:rPr>
              <w:br/>
            </w:r>
            <w:r w:rsidRPr="006A5B2F">
              <w:rPr>
                <w:sz w:val="24"/>
                <w:szCs w:val="24"/>
                <w:lang w:val="es-US"/>
              </w:rPr>
              <w:tab/>
            </w:r>
            <w:r w:rsidRPr="006A5B2F">
              <w:rPr>
                <w:sz w:val="18"/>
                <w:szCs w:val="18"/>
                <w:lang w:val="es-US"/>
              </w:rPr>
              <w:t>NOMBRE DEL ESTUDIANTE</w:t>
            </w:r>
            <w:r w:rsidR="006A5B2F">
              <w:rPr>
                <w:sz w:val="18"/>
                <w:szCs w:val="18"/>
                <w:lang w:val="es-US"/>
              </w:rPr>
              <w:t xml:space="preserve">                       </w:t>
            </w:r>
            <w:r w:rsidRPr="006A5B2F">
              <w:rPr>
                <w:sz w:val="18"/>
                <w:szCs w:val="18"/>
                <w:lang w:val="es-US"/>
              </w:rPr>
              <w:t>FECHA DE NACIMIENTO</w:t>
            </w:r>
            <w:r w:rsidR="006A5B2F">
              <w:rPr>
                <w:sz w:val="18"/>
                <w:szCs w:val="18"/>
                <w:lang w:val="es-US"/>
              </w:rPr>
              <w:t xml:space="preserve">   </w:t>
            </w:r>
            <w:r w:rsidRPr="006A5B2F">
              <w:rPr>
                <w:sz w:val="18"/>
                <w:szCs w:val="18"/>
                <w:lang w:val="es-US"/>
              </w:rPr>
              <w:t xml:space="preserve">GRADO </w:t>
            </w:r>
            <w:r w:rsidR="006A5B2F">
              <w:rPr>
                <w:sz w:val="18"/>
                <w:szCs w:val="18"/>
                <w:lang w:val="es-US"/>
              </w:rPr>
              <w:t xml:space="preserve"> </w:t>
            </w:r>
            <w:r w:rsidRPr="006A5B2F">
              <w:rPr>
                <w:sz w:val="18"/>
                <w:szCs w:val="18"/>
                <w:lang w:val="es-US"/>
              </w:rPr>
              <w:t xml:space="preserve"> ESCUELA DE ORIGEN/DISTRITO ESCOLAR</w:t>
            </w:r>
          </w:p>
          <w:p w14:paraId="504E74EB" w14:textId="77777777" w:rsidR="007571D0" w:rsidRPr="006A5B2F" w:rsidRDefault="007571D0" w:rsidP="007571D0">
            <w:pPr>
              <w:tabs>
                <w:tab w:val="left" w:pos="720"/>
              </w:tabs>
              <w:spacing w:after="0" w:line="240" w:lineRule="auto"/>
              <w:rPr>
                <w:sz w:val="24"/>
                <w:szCs w:val="24"/>
                <w:u w:val="single"/>
              </w:rPr>
            </w:pPr>
            <w:r w:rsidRPr="006A5B2F">
              <w:rPr>
                <w:lang w:val="es-US"/>
              </w:rPr>
              <w:tab/>
            </w:r>
            <w:r w:rsidRPr="006A5B2F">
              <w:rPr>
                <w:sz w:val="22"/>
                <w:szCs w:val="22"/>
                <w:u w:val="single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B2F">
              <w:rPr>
                <w:sz w:val="22"/>
                <w:szCs w:val="22"/>
                <w:u w:val="single"/>
                <w:lang w:val="es-US"/>
              </w:rPr>
              <w:instrText xml:space="preserve"> FORMTEXT </w:instrText>
            </w:r>
            <w:r w:rsidRPr="006A5B2F">
              <w:rPr>
                <w:sz w:val="22"/>
                <w:szCs w:val="22"/>
                <w:u w:val="single"/>
                <w:lang w:val="es-US"/>
              </w:rPr>
            </w:r>
            <w:r w:rsidRPr="006A5B2F">
              <w:rPr>
                <w:sz w:val="22"/>
                <w:szCs w:val="22"/>
                <w:u w:val="single"/>
                <w:lang w:val="es-US"/>
              </w:rPr>
              <w:fldChar w:fldCharType="separate"/>
            </w:r>
            <w:r w:rsidRPr="006A5B2F">
              <w:rPr>
                <w:noProof/>
                <w:sz w:val="22"/>
                <w:szCs w:val="22"/>
                <w:u w:val="single"/>
                <w:lang w:val="es-US"/>
              </w:rPr>
              <w:t> </w:t>
            </w:r>
            <w:r w:rsidRPr="006A5B2F">
              <w:rPr>
                <w:noProof/>
                <w:sz w:val="22"/>
                <w:szCs w:val="22"/>
                <w:u w:val="single"/>
                <w:lang w:val="es-US"/>
              </w:rPr>
              <w:t> </w:t>
            </w:r>
            <w:r w:rsidRPr="006A5B2F">
              <w:rPr>
                <w:noProof/>
                <w:sz w:val="22"/>
                <w:szCs w:val="22"/>
                <w:u w:val="single"/>
                <w:lang w:val="es-US"/>
              </w:rPr>
              <w:t> </w:t>
            </w:r>
            <w:r w:rsidRPr="006A5B2F">
              <w:rPr>
                <w:noProof/>
                <w:sz w:val="22"/>
                <w:szCs w:val="22"/>
                <w:u w:val="single"/>
                <w:lang w:val="es-US"/>
              </w:rPr>
              <w:t> </w:t>
            </w:r>
            <w:r w:rsidRPr="006A5B2F">
              <w:rPr>
                <w:noProof/>
                <w:sz w:val="22"/>
                <w:szCs w:val="22"/>
                <w:u w:val="single"/>
                <w:lang w:val="es-US"/>
              </w:rPr>
              <w:t> </w:t>
            </w:r>
            <w:r w:rsidRPr="006A5B2F">
              <w:rPr>
                <w:sz w:val="22"/>
                <w:szCs w:val="22"/>
                <w:u w:val="single"/>
                <w:lang w:val="es-US"/>
              </w:rPr>
              <w:fldChar w:fldCharType="end"/>
            </w:r>
          </w:p>
          <w:p w14:paraId="6CE844F1" w14:textId="2AAF11DB" w:rsidR="007571D0" w:rsidRPr="006A5B2F" w:rsidRDefault="00D41873" w:rsidP="00402FED">
            <w:pPr>
              <w:tabs>
                <w:tab w:val="left" w:pos="720"/>
              </w:tabs>
              <w:spacing w:after="120" w:line="240" w:lineRule="auto"/>
              <w:ind w:left="720"/>
              <w:rPr>
                <w:sz w:val="18"/>
                <w:szCs w:val="18"/>
              </w:rPr>
            </w:pPr>
            <w:r w:rsidRPr="006A5B2F">
              <w:rPr>
                <w:sz w:val="18"/>
                <w:szCs w:val="18"/>
                <w:lang w:val="es-US"/>
              </w:rPr>
              <w:t xml:space="preserve">ESCUELA DEL VECINDARIO/DISTRITO ESCOLAR                        </w:t>
            </w:r>
          </w:p>
          <w:p w14:paraId="103758E5" w14:textId="429D69B0" w:rsidR="00665A3C" w:rsidRPr="006A5B2F" w:rsidRDefault="00665A3C" w:rsidP="001A5B81">
            <w:pPr>
              <w:tabs>
                <w:tab w:val="left" w:pos="720"/>
                <w:tab w:val="right" w:pos="3040"/>
                <w:tab w:val="left" w:pos="3400"/>
                <w:tab w:val="left" w:pos="5020"/>
              </w:tabs>
              <w:spacing w:after="0" w:line="240" w:lineRule="auto"/>
              <w:rPr>
                <w:sz w:val="18"/>
                <w:szCs w:val="18"/>
              </w:rPr>
            </w:pPr>
            <w:r w:rsidRPr="006A5B2F">
              <w:rPr>
                <w:sz w:val="18"/>
                <w:szCs w:val="18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B2F"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3B2D67">
              <w:rPr>
                <w:sz w:val="18"/>
                <w:szCs w:val="18"/>
                <w:lang w:val="es-US"/>
              </w:rPr>
            </w:r>
            <w:r w:rsidR="003B2D67">
              <w:rPr>
                <w:sz w:val="18"/>
                <w:szCs w:val="18"/>
                <w:lang w:val="es-US"/>
              </w:rPr>
              <w:fldChar w:fldCharType="separate"/>
            </w:r>
            <w:r w:rsidRPr="006A5B2F">
              <w:rPr>
                <w:sz w:val="18"/>
                <w:szCs w:val="18"/>
                <w:lang w:val="es-US"/>
              </w:rPr>
              <w:fldChar w:fldCharType="end"/>
            </w:r>
            <w:r w:rsidRPr="006A5B2F">
              <w:rPr>
                <w:sz w:val="18"/>
                <w:szCs w:val="18"/>
                <w:lang w:val="es-US"/>
              </w:rPr>
              <w:t xml:space="preserve">  IEP O PLAN 504</w:t>
            </w:r>
          </w:p>
          <w:p w14:paraId="498E57FA" w14:textId="3E1BCA2C" w:rsidR="00665A3C" w:rsidRPr="006A5B2F" w:rsidRDefault="00665A3C" w:rsidP="00A85FB1">
            <w:pPr>
              <w:tabs>
                <w:tab w:val="left" w:pos="720"/>
                <w:tab w:val="right" w:pos="3040"/>
                <w:tab w:val="left" w:pos="3400"/>
                <w:tab w:val="left" w:pos="5020"/>
              </w:tabs>
              <w:spacing w:after="60" w:line="240" w:lineRule="auto"/>
              <w:rPr>
                <w:sz w:val="16"/>
                <w:szCs w:val="16"/>
              </w:rPr>
            </w:pPr>
            <w:r w:rsidRPr="006A5B2F">
              <w:rPr>
                <w:b/>
                <w:bCs/>
                <w:sz w:val="18"/>
                <w:szCs w:val="18"/>
                <w:lang w:val="es-US"/>
              </w:rPr>
              <w:t>SI ESTÁ MARCADO:</w:t>
            </w:r>
            <w:r w:rsidRPr="006A5B2F">
              <w:rPr>
                <w:sz w:val="18"/>
                <w:szCs w:val="18"/>
                <w:lang w:val="es-US"/>
              </w:rPr>
              <w:t xml:space="preserve"> NOMBRE DEL TOMADOR DE DECISIONES EDUCATIVAS: </w:t>
            </w:r>
            <w:r w:rsidRPr="006A5B2F"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B2F">
              <w:rPr>
                <w:sz w:val="18"/>
                <w:szCs w:val="18"/>
                <w:lang w:val="es-US"/>
              </w:rPr>
              <w:instrText xml:space="preserve"> FORMTEXT </w:instrText>
            </w:r>
            <w:r w:rsidRPr="006A5B2F">
              <w:rPr>
                <w:sz w:val="18"/>
                <w:szCs w:val="18"/>
                <w:lang w:val="es-US"/>
              </w:rPr>
            </w:r>
            <w:r w:rsidRPr="006A5B2F">
              <w:rPr>
                <w:sz w:val="18"/>
                <w:szCs w:val="18"/>
                <w:lang w:val="es-US"/>
              </w:rPr>
              <w:fldChar w:fldCharType="separate"/>
            </w:r>
            <w:r w:rsidRPr="006A5B2F">
              <w:rPr>
                <w:noProof/>
                <w:sz w:val="18"/>
                <w:szCs w:val="18"/>
                <w:u w:val="single"/>
                <w:lang w:val="es-US"/>
              </w:rPr>
              <w:t>     </w:t>
            </w:r>
            <w:r w:rsidRPr="006A5B2F">
              <w:rPr>
                <w:sz w:val="18"/>
                <w:szCs w:val="18"/>
                <w:lang w:val="es-US"/>
              </w:rPr>
              <w:fldChar w:fldCharType="end"/>
            </w:r>
            <w:r w:rsidRPr="006A5B2F">
              <w:rPr>
                <w:sz w:val="18"/>
                <w:szCs w:val="18"/>
                <w:lang w:val="es-US"/>
              </w:rPr>
              <w:t xml:space="preserve">  TELÉFONO: </w:t>
            </w:r>
            <w:r w:rsidRPr="006A5B2F"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B2F">
              <w:rPr>
                <w:sz w:val="18"/>
                <w:szCs w:val="18"/>
                <w:lang w:val="es-US"/>
              </w:rPr>
              <w:instrText xml:space="preserve"> FORMTEXT </w:instrText>
            </w:r>
            <w:r w:rsidRPr="006A5B2F">
              <w:rPr>
                <w:sz w:val="18"/>
                <w:szCs w:val="18"/>
                <w:lang w:val="es-US"/>
              </w:rPr>
            </w:r>
            <w:r w:rsidRPr="006A5B2F">
              <w:rPr>
                <w:sz w:val="18"/>
                <w:szCs w:val="18"/>
                <w:lang w:val="es-US"/>
              </w:rPr>
              <w:fldChar w:fldCharType="separate"/>
            </w:r>
            <w:r w:rsidRPr="006A5B2F">
              <w:rPr>
                <w:noProof/>
                <w:sz w:val="18"/>
                <w:szCs w:val="18"/>
                <w:u w:val="single"/>
                <w:lang w:val="es-US"/>
              </w:rPr>
              <w:t>     </w:t>
            </w:r>
            <w:r w:rsidRPr="006A5B2F">
              <w:rPr>
                <w:sz w:val="18"/>
                <w:szCs w:val="18"/>
                <w:lang w:val="es-US"/>
              </w:rPr>
              <w:fldChar w:fldCharType="end"/>
            </w:r>
            <w:r w:rsidRPr="006A5B2F">
              <w:rPr>
                <w:sz w:val="18"/>
                <w:szCs w:val="18"/>
                <w:lang w:val="es-US"/>
              </w:rPr>
              <w:t xml:space="preserve">  </w:t>
            </w:r>
            <w:r w:rsidR="006A5B2F">
              <w:rPr>
                <w:sz w:val="18"/>
                <w:szCs w:val="18"/>
                <w:lang w:val="es-US"/>
              </w:rPr>
              <w:br/>
            </w:r>
            <w:r w:rsidRPr="006A5B2F">
              <w:rPr>
                <w:sz w:val="18"/>
                <w:szCs w:val="18"/>
                <w:lang w:val="es-US"/>
              </w:rPr>
              <w:t xml:space="preserve">CORREO ELECTRÓNICO: </w:t>
            </w:r>
            <w:r w:rsidRPr="006A5B2F"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B2F">
              <w:rPr>
                <w:sz w:val="18"/>
                <w:szCs w:val="18"/>
                <w:lang w:val="es-US"/>
              </w:rPr>
              <w:instrText xml:space="preserve"> FORMTEXT </w:instrText>
            </w:r>
            <w:r w:rsidRPr="006A5B2F">
              <w:rPr>
                <w:sz w:val="18"/>
                <w:szCs w:val="18"/>
                <w:lang w:val="es-US"/>
              </w:rPr>
            </w:r>
            <w:r w:rsidRPr="006A5B2F">
              <w:rPr>
                <w:sz w:val="18"/>
                <w:szCs w:val="18"/>
                <w:lang w:val="es-US"/>
              </w:rPr>
              <w:fldChar w:fldCharType="separate"/>
            </w:r>
            <w:r w:rsidRPr="006A5B2F">
              <w:rPr>
                <w:noProof/>
                <w:sz w:val="18"/>
                <w:szCs w:val="18"/>
                <w:u w:val="single"/>
                <w:lang w:val="es-US"/>
              </w:rPr>
              <w:t>     </w:t>
            </w:r>
            <w:r w:rsidRPr="006A5B2F">
              <w:rPr>
                <w:sz w:val="18"/>
                <w:szCs w:val="18"/>
                <w:lang w:val="es-US"/>
              </w:rPr>
              <w:fldChar w:fldCharType="end"/>
            </w:r>
          </w:p>
        </w:tc>
      </w:tr>
      <w:tr w:rsidR="00AE53A8" w:rsidRPr="006A5B2F" w14:paraId="4EB226C9" w14:textId="77777777" w:rsidTr="00402FED">
        <w:trPr>
          <w:trHeight w:val="1304"/>
        </w:trPr>
        <w:tc>
          <w:tcPr>
            <w:tcW w:w="11250" w:type="dxa"/>
            <w:gridSpan w:val="5"/>
          </w:tcPr>
          <w:p w14:paraId="3302D2D0" w14:textId="77777777" w:rsidR="00AE53A8" w:rsidRPr="006A5B2F" w:rsidRDefault="00AE53A8" w:rsidP="00A85FB1">
            <w:pPr>
              <w:tabs>
                <w:tab w:val="left" w:pos="360"/>
              </w:tabs>
              <w:spacing w:before="20" w:after="60" w:line="240" w:lineRule="auto"/>
              <w:ind w:left="360" w:hanging="360"/>
              <w:jc w:val="center"/>
              <w:rPr>
                <w:b/>
              </w:rPr>
            </w:pPr>
            <w:r w:rsidRPr="006A5B2F">
              <w:rPr>
                <w:b/>
                <w:bCs/>
                <w:lang w:val="es-US"/>
              </w:rPr>
              <w:t>Declaración de confidencialidad:</w:t>
            </w:r>
          </w:p>
          <w:p w14:paraId="0E5E3208" w14:textId="77777777" w:rsidR="00AE53A8" w:rsidRPr="006A5B2F" w:rsidRDefault="00AE53A8" w:rsidP="00A85FB1">
            <w:pPr>
              <w:autoSpaceDE w:val="0"/>
              <w:autoSpaceDN w:val="0"/>
              <w:adjustRightInd w:val="0"/>
              <w:spacing w:after="20" w:line="240" w:lineRule="auto"/>
              <w:rPr>
                <w:bCs/>
              </w:rPr>
            </w:pPr>
            <w:r w:rsidRPr="006A5B2F">
              <w:rPr>
                <w:lang w:val="es-US"/>
              </w:rPr>
              <w:t>La información divulgada en este formulario es confidencial y se divulga bajo las limitaciones de RCW 13.50.100. Esta divulgación no constituye una renuncia a ningún privilegio de confidencialidad que tenga la información debido a la pertinencia de cualquier ley o reglamentación estatal o federal. El destinatario de esta información deberá cumplir con las leyes que rigen la confidencialidad y deberá proteger los registros contra toda divulgación no autorizada. RCW 13.50.100(5).</w:t>
            </w:r>
          </w:p>
        </w:tc>
      </w:tr>
      <w:tr w:rsidR="00F95D79" w:rsidRPr="006A5B2F" w14:paraId="7CFA199F" w14:textId="77777777" w:rsidTr="00A85FB1">
        <w:trPr>
          <w:trHeight w:val="1421"/>
        </w:trPr>
        <w:tc>
          <w:tcPr>
            <w:tcW w:w="11250" w:type="dxa"/>
            <w:gridSpan w:val="5"/>
          </w:tcPr>
          <w:p w14:paraId="4405BAB8" w14:textId="44B73D69" w:rsidR="00F95D79" w:rsidRPr="006A5B2F" w:rsidRDefault="00F95D79" w:rsidP="00A85FB1">
            <w:pPr>
              <w:tabs>
                <w:tab w:val="left" w:pos="360"/>
              </w:tabs>
              <w:spacing w:before="20" w:after="0" w:line="240" w:lineRule="auto"/>
              <w:ind w:left="360" w:hanging="360"/>
              <w:rPr>
                <w:b/>
              </w:rPr>
            </w:pPr>
            <w:r w:rsidRPr="006A5B2F">
              <w:rPr>
                <w:b/>
                <w:bCs/>
                <w:lang w:val="es-US"/>
              </w:rPr>
              <w:t>El estudiante antes mencionado se encuentra bajo la custodia legal del DCYF y:</w:t>
            </w:r>
          </w:p>
          <w:p w14:paraId="072DCC0B" w14:textId="77777777" w:rsidR="00665A3C" w:rsidRPr="006A5B2F" w:rsidRDefault="00665A3C" w:rsidP="00665A3C">
            <w:pPr>
              <w:tabs>
                <w:tab w:val="left" w:pos="360"/>
              </w:tabs>
              <w:spacing w:before="60" w:after="60" w:line="240" w:lineRule="auto"/>
              <w:ind w:left="720" w:hanging="360"/>
            </w:pPr>
            <w:r w:rsidRPr="006A5B2F"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  <w:r w:rsidRPr="006A5B2F">
              <w:rPr>
                <w:lang w:val="es-US"/>
              </w:rPr>
              <w:tab/>
              <w:t>se encuentra colocado temporalmente en el siguiente lugar</w:t>
            </w:r>
          </w:p>
          <w:p w14:paraId="28D1DDE6" w14:textId="77777777" w:rsidR="00665A3C" w:rsidRPr="006A5B2F" w:rsidRDefault="00665A3C" w:rsidP="00665A3C">
            <w:pPr>
              <w:tabs>
                <w:tab w:val="left" w:pos="360"/>
              </w:tabs>
              <w:spacing w:before="20" w:after="0" w:line="240" w:lineRule="auto"/>
              <w:ind w:left="720" w:hanging="360"/>
            </w:pPr>
            <w:r w:rsidRPr="006A5B2F"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  <w:r w:rsidRPr="006A5B2F">
              <w:rPr>
                <w:lang w:val="es-US"/>
              </w:rPr>
              <w:tab/>
              <w:t>se ha mudado (o se mudará) a una nueva colocación en el siguiente lugar</w:t>
            </w:r>
          </w:p>
          <w:p w14:paraId="006C5FA2" w14:textId="77777777" w:rsidR="00665A3C" w:rsidRPr="006A5B2F" w:rsidRDefault="00665A3C" w:rsidP="00665A3C">
            <w:pPr>
              <w:tabs>
                <w:tab w:val="left" w:pos="360"/>
              </w:tabs>
              <w:spacing w:before="20" w:after="0" w:line="240" w:lineRule="auto"/>
              <w:ind w:left="720" w:hanging="360"/>
            </w:pPr>
            <w:r w:rsidRPr="006A5B2F"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  <w:r w:rsidRPr="006A5B2F">
              <w:rPr>
                <w:lang w:val="es-US"/>
              </w:rPr>
              <w:t xml:space="preserve">  reside en el hogar de su padre o madre </w:t>
            </w:r>
          </w:p>
          <w:p w14:paraId="2BFF5203" w14:textId="338405BE" w:rsidR="00665A3C" w:rsidRPr="006A5B2F" w:rsidRDefault="00665A3C" w:rsidP="00A85FB1">
            <w:pPr>
              <w:tabs>
                <w:tab w:val="left" w:pos="360"/>
              </w:tabs>
              <w:spacing w:before="20" w:after="20" w:line="240" w:lineRule="auto"/>
              <w:ind w:left="720" w:hanging="360"/>
            </w:pPr>
            <w:r w:rsidRPr="006A5B2F"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  <w:r w:rsidRPr="006A5B2F">
              <w:rPr>
                <w:lang w:val="es-US"/>
              </w:rPr>
              <w:t xml:space="preserve">  está colocado en regreso provisional al hogar</w:t>
            </w:r>
          </w:p>
        </w:tc>
      </w:tr>
      <w:tr w:rsidR="001F68EE" w:rsidRPr="006A5B2F" w14:paraId="7B43E88E" w14:textId="77777777" w:rsidTr="00A85FB1">
        <w:trPr>
          <w:trHeight w:hRule="exact" w:val="460"/>
        </w:trPr>
        <w:tc>
          <w:tcPr>
            <w:tcW w:w="8035" w:type="dxa"/>
            <w:gridSpan w:val="4"/>
          </w:tcPr>
          <w:p w14:paraId="00B359CA" w14:textId="77777777" w:rsidR="001F68EE" w:rsidRPr="006A5B2F" w:rsidRDefault="001F68EE" w:rsidP="00DE0FD2">
            <w:pPr>
              <w:spacing w:before="20" w:after="0" w:line="240" w:lineRule="auto"/>
              <w:rPr>
                <w:sz w:val="16"/>
                <w:szCs w:val="16"/>
              </w:rPr>
            </w:pPr>
            <w:r w:rsidRPr="006A5B2F">
              <w:rPr>
                <w:sz w:val="16"/>
                <w:szCs w:val="16"/>
                <w:lang w:val="es-US"/>
              </w:rPr>
              <w:t>TIPO DE COLOCACIÓN</w:t>
            </w:r>
          </w:p>
          <w:p w14:paraId="7B88580C" w14:textId="0CB0BA02" w:rsidR="001F68EE" w:rsidRPr="006A5B2F" w:rsidRDefault="001F68EE" w:rsidP="00DE0FD2">
            <w:pPr>
              <w:tabs>
                <w:tab w:val="left" w:pos="1800"/>
                <w:tab w:val="left" w:pos="3240"/>
              </w:tabs>
              <w:spacing w:after="0" w:line="240" w:lineRule="auto"/>
            </w:pPr>
            <w:r w:rsidRPr="006A5B2F">
              <w:rPr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  <w:r w:rsidRPr="006A5B2F">
              <w:rPr>
                <w:lang w:val="es-US"/>
              </w:rPr>
              <w:t xml:space="preserve">  Cuidado de crianza     </w:t>
            </w:r>
            <w:r w:rsidRPr="006A5B2F">
              <w:rPr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  <w:r w:rsidRPr="006A5B2F">
              <w:rPr>
                <w:lang w:val="es-US"/>
              </w:rPr>
              <w:t xml:space="preserve">  Familiar    </w:t>
            </w:r>
            <w:r w:rsidRPr="006A5B2F">
              <w:rPr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  <w:r w:rsidRPr="006A5B2F">
              <w:rPr>
                <w:lang w:val="es-US"/>
              </w:rPr>
              <w:t xml:space="preserve">  Padre o madre</w:t>
            </w:r>
            <w:r w:rsidRPr="006A5B2F">
              <w:rPr>
                <w:lang w:val="es-US"/>
              </w:rPr>
              <w:tab/>
            </w:r>
            <w:r w:rsidRPr="006A5B2F">
              <w:rPr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  <w:r w:rsidRPr="006A5B2F">
              <w:rPr>
                <w:lang w:val="es-US"/>
              </w:rPr>
              <w:t xml:space="preserve">  Otro:  </w:t>
            </w:r>
            <w:r w:rsidRPr="006A5B2F">
              <w:rPr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sz w:val="22"/>
                <w:szCs w:val="22"/>
                <w:lang w:val="es-US"/>
              </w:rPr>
            </w:r>
            <w:r w:rsidRPr="006A5B2F">
              <w:rPr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     </w:t>
            </w:r>
            <w:r w:rsidRPr="006A5B2F">
              <w:rPr>
                <w:sz w:val="22"/>
                <w:szCs w:val="22"/>
                <w:lang w:val="es-US"/>
              </w:rPr>
              <w:fldChar w:fldCharType="end"/>
            </w:r>
          </w:p>
        </w:tc>
        <w:tc>
          <w:tcPr>
            <w:tcW w:w="3215" w:type="dxa"/>
          </w:tcPr>
          <w:p w14:paraId="38A6B102" w14:textId="77777777" w:rsidR="001F68EE" w:rsidRPr="006A5B2F" w:rsidRDefault="001F68EE" w:rsidP="00DE0FD2">
            <w:pPr>
              <w:spacing w:before="20" w:after="0" w:line="240" w:lineRule="auto"/>
              <w:rPr>
                <w:sz w:val="16"/>
                <w:szCs w:val="16"/>
              </w:rPr>
            </w:pPr>
            <w:r w:rsidRPr="006A5B2F">
              <w:rPr>
                <w:sz w:val="16"/>
                <w:szCs w:val="16"/>
                <w:lang w:val="es-US"/>
              </w:rPr>
              <w:t>FECHA PREVISTA DE LA MUDANZA</w:t>
            </w:r>
          </w:p>
          <w:p w14:paraId="6DE16746" w14:textId="77777777" w:rsidR="001F68EE" w:rsidRPr="006A5B2F" w:rsidRDefault="001F68EE" w:rsidP="00DE0FD2">
            <w:pPr>
              <w:spacing w:after="0" w:line="240" w:lineRule="auto"/>
            </w:pPr>
            <w:r w:rsidRPr="006A5B2F">
              <w:rPr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 w:rsidRPr="006A5B2F">
              <w:rPr>
                <w:b/>
                <w:bCs/>
                <w:sz w:val="24"/>
                <w:szCs w:val="24"/>
                <w:lang w:val="es-US"/>
              </w:rPr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fldChar w:fldCharType="separate"/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8C16B6" w:rsidRPr="006A5B2F" w14:paraId="02E14725" w14:textId="77777777" w:rsidTr="00A85FB1">
        <w:trPr>
          <w:trHeight w:hRule="exact" w:val="172"/>
        </w:trPr>
        <w:tc>
          <w:tcPr>
            <w:tcW w:w="11250" w:type="dxa"/>
            <w:gridSpan w:val="5"/>
          </w:tcPr>
          <w:p w14:paraId="159EA9B5" w14:textId="77777777" w:rsidR="008C16B6" w:rsidRPr="006A5B2F" w:rsidRDefault="008C16B6" w:rsidP="00DE0FD2">
            <w:pPr>
              <w:spacing w:before="20" w:after="0" w:line="240" w:lineRule="auto"/>
              <w:rPr>
                <w:sz w:val="16"/>
                <w:szCs w:val="16"/>
              </w:rPr>
            </w:pPr>
          </w:p>
        </w:tc>
      </w:tr>
      <w:tr w:rsidR="001F68EE" w:rsidRPr="006A5B2F" w14:paraId="3D54F7EB" w14:textId="77777777" w:rsidTr="00A85FB1">
        <w:trPr>
          <w:trHeight w:hRule="exact" w:val="442"/>
        </w:trPr>
        <w:tc>
          <w:tcPr>
            <w:tcW w:w="8035" w:type="dxa"/>
            <w:gridSpan w:val="4"/>
          </w:tcPr>
          <w:p w14:paraId="4539C8CA" w14:textId="72DC8696" w:rsidR="001F68EE" w:rsidRPr="006A5B2F" w:rsidRDefault="008C16B6" w:rsidP="00DE0FD2">
            <w:pPr>
              <w:spacing w:before="20" w:after="0" w:line="240" w:lineRule="auto"/>
              <w:rPr>
                <w:sz w:val="16"/>
                <w:szCs w:val="16"/>
              </w:rPr>
            </w:pPr>
            <w:r w:rsidRPr="006A5B2F">
              <w:rPr>
                <w:sz w:val="16"/>
                <w:szCs w:val="16"/>
                <w:lang w:val="es-US"/>
              </w:rPr>
              <w:t>NOMBRES DE LOS CUIDADORES</w:t>
            </w:r>
          </w:p>
          <w:p w14:paraId="54D8C74C" w14:textId="77777777" w:rsidR="001F68EE" w:rsidRPr="006A5B2F" w:rsidRDefault="001F68EE" w:rsidP="00DE0FD2">
            <w:pPr>
              <w:spacing w:after="0" w:line="240" w:lineRule="auto"/>
            </w:pPr>
            <w:r w:rsidRPr="006A5B2F">
              <w:rPr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 w:rsidRPr="006A5B2F">
              <w:rPr>
                <w:b/>
                <w:bCs/>
                <w:sz w:val="24"/>
                <w:szCs w:val="24"/>
                <w:lang w:val="es-US"/>
              </w:rPr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fldChar w:fldCharType="separate"/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3215" w:type="dxa"/>
          </w:tcPr>
          <w:p w14:paraId="1B628741" w14:textId="77777777" w:rsidR="001F68EE" w:rsidRPr="006A5B2F" w:rsidRDefault="001F68EE" w:rsidP="00DE0FD2">
            <w:pPr>
              <w:spacing w:before="20" w:after="0" w:line="240" w:lineRule="auto"/>
              <w:rPr>
                <w:sz w:val="16"/>
                <w:szCs w:val="16"/>
              </w:rPr>
            </w:pPr>
            <w:r w:rsidRPr="006A5B2F">
              <w:rPr>
                <w:sz w:val="16"/>
                <w:szCs w:val="16"/>
                <w:lang w:val="es-US"/>
              </w:rPr>
              <w:t>TELÉFONO</w:t>
            </w:r>
          </w:p>
          <w:p w14:paraId="2DEB7785" w14:textId="77777777" w:rsidR="001F68EE" w:rsidRPr="006A5B2F" w:rsidRDefault="001F68EE" w:rsidP="00201DE3">
            <w:pPr>
              <w:spacing w:after="0" w:line="240" w:lineRule="auto"/>
              <w:rPr>
                <w:sz w:val="16"/>
                <w:szCs w:val="16"/>
              </w:rPr>
            </w:pPr>
            <w:r w:rsidRPr="006A5B2F">
              <w:rPr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 w:rsidRPr="006A5B2F">
              <w:rPr>
                <w:b/>
                <w:bCs/>
                <w:sz w:val="24"/>
                <w:szCs w:val="24"/>
                <w:lang w:val="es-US"/>
              </w:rPr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fldChar w:fldCharType="separate"/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201DE3" w:rsidRPr="006A5B2F" w14:paraId="467E83AE" w14:textId="77777777" w:rsidTr="00A85FB1">
        <w:trPr>
          <w:trHeight w:val="467"/>
        </w:trPr>
        <w:tc>
          <w:tcPr>
            <w:tcW w:w="11250" w:type="dxa"/>
            <w:gridSpan w:val="5"/>
          </w:tcPr>
          <w:p w14:paraId="36DB4AE5" w14:textId="6FA74CD9" w:rsidR="008C16B6" w:rsidRPr="006A5B2F" w:rsidRDefault="008C16B6" w:rsidP="00A85FB1">
            <w:pPr>
              <w:tabs>
                <w:tab w:val="left" w:pos="360"/>
              </w:tabs>
              <w:spacing w:before="20" w:after="0" w:line="240" w:lineRule="auto"/>
              <w:ind w:left="360" w:hanging="360"/>
              <w:rPr>
                <w:sz w:val="16"/>
                <w:szCs w:val="16"/>
              </w:rPr>
            </w:pPr>
            <w:r w:rsidRPr="006A5B2F">
              <w:rPr>
                <w:sz w:val="16"/>
                <w:szCs w:val="16"/>
                <w:lang w:val="es-US"/>
              </w:rPr>
              <w:t>DIRECCIÓN</w:t>
            </w:r>
          </w:p>
          <w:p w14:paraId="7FB7BA99" w14:textId="340E728D" w:rsidR="008C16B6" w:rsidRPr="006A5B2F" w:rsidRDefault="008C16B6" w:rsidP="008C16B6">
            <w:pPr>
              <w:tabs>
                <w:tab w:val="left" w:pos="360"/>
              </w:tabs>
              <w:spacing w:before="20" w:after="100" w:afterAutospacing="1" w:line="240" w:lineRule="auto"/>
              <w:ind w:left="360" w:hanging="360"/>
              <w:rPr>
                <w:sz w:val="16"/>
                <w:szCs w:val="16"/>
              </w:rPr>
            </w:pPr>
            <w:r w:rsidRPr="006A5B2F">
              <w:rPr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 w:rsidRPr="006A5B2F">
              <w:rPr>
                <w:b/>
                <w:bCs/>
                <w:sz w:val="24"/>
                <w:szCs w:val="24"/>
                <w:lang w:val="es-US"/>
              </w:rPr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fldChar w:fldCharType="separate"/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8C16B6" w:rsidRPr="006A5B2F" w14:paraId="1206B110" w14:textId="77777777" w:rsidTr="00A85FB1">
        <w:trPr>
          <w:trHeight w:hRule="exact" w:val="478"/>
        </w:trPr>
        <w:tc>
          <w:tcPr>
            <w:tcW w:w="11250" w:type="dxa"/>
            <w:gridSpan w:val="5"/>
          </w:tcPr>
          <w:p w14:paraId="5463595D" w14:textId="7E1D82F3" w:rsidR="008C16B6" w:rsidRPr="006A5B2F" w:rsidRDefault="008C16B6" w:rsidP="00A85FB1">
            <w:pPr>
              <w:tabs>
                <w:tab w:val="left" w:pos="360"/>
              </w:tabs>
              <w:spacing w:before="20" w:after="0" w:line="240" w:lineRule="auto"/>
              <w:ind w:left="360" w:hanging="360"/>
              <w:rPr>
                <w:b/>
                <w:sz w:val="24"/>
                <w:szCs w:val="24"/>
              </w:rPr>
            </w:pPr>
            <w:r w:rsidRPr="006A5B2F">
              <w:rPr>
                <w:sz w:val="16"/>
                <w:szCs w:val="16"/>
                <w:lang w:val="es-US"/>
              </w:rPr>
              <w:t>CORREO ELECTRÓNICO</w:t>
            </w:r>
          </w:p>
          <w:p w14:paraId="6270F17D" w14:textId="42305CC2" w:rsidR="008C16B6" w:rsidRPr="006A5B2F" w:rsidRDefault="008C16B6" w:rsidP="00201DE3">
            <w:pPr>
              <w:spacing w:after="0" w:line="240" w:lineRule="auto"/>
            </w:pPr>
            <w:r w:rsidRPr="006A5B2F">
              <w:rPr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 w:rsidRPr="006A5B2F">
              <w:rPr>
                <w:b/>
                <w:bCs/>
                <w:sz w:val="24"/>
                <w:szCs w:val="24"/>
                <w:lang w:val="es-US"/>
              </w:rPr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fldChar w:fldCharType="separate"/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fldChar w:fldCharType="end"/>
            </w:r>
          </w:p>
          <w:p w14:paraId="08C53ECB" w14:textId="1B0EC793" w:rsidR="008C16B6" w:rsidRPr="006A5B2F" w:rsidRDefault="008C16B6" w:rsidP="00201DE3">
            <w:pPr>
              <w:spacing w:after="0" w:line="240" w:lineRule="auto"/>
            </w:pPr>
          </w:p>
        </w:tc>
      </w:tr>
      <w:tr w:rsidR="008C16B6" w:rsidRPr="006A5B2F" w14:paraId="37200D89" w14:textId="77777777" w:rsidTr="00A85FB1">
        <w:trPr>
          <w:trHeight w:hRule="exact" w:val="487"/>
        </w:trPr>
        <w:tc>
          <w:tcPr>
            <w:tcW w:w="11250" w:type="dxa"/>
            <w:gridSpan w:val="5"/>
          </w:tcPr>
          <w:p w14:paraId="58435D17" w14:textId="1F85183A" w:rsidR="008C16B6" w:rsidRPr="006A5B2F" w:rsidRDefault="008C16B6" w:rsidP="00201DE3">
            <w:pPr>
              <w:spacing w:after="0" w:line="240" w:lineRule="auto"/>
              <w:rPr>
                <w:sz w:val="16"/>
                <w:szCs w:val="16"/>
              </w:rPr>
            </w:pPr>
            <w:r w:rsidRPr="006A5B2F">
              <w:rPr>
                <w:sz w:val="16"/>
                <w:szCs w:val="16"/>
                <w:lang w:val="es-US"/>
              </w:rPr>
              <w:t xml:space="preserve">ENLACE EDUCATIVO (NOMBRADO POR EL TRIBUNAL-ADJUNTE LA ORDEN JUDICIAL)  </w:t>
            </w:r>
            <w:r w:rsidRPr="006A5B2F">
              <w:rPr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  <w:r w:rsidRPr="006A5B2F">
              <w:rPr>
                <w:lang w:val="es-US"/>
              </w:rPr>
              <w:t xml:space="preserve"> </w:t>
            </w:r>
            <w:r w:rsidRPr="006A5B2F">
              <w:rPr>
                <w:sz w:val="16"/>
                <w:szCs w:val="16"/>
                <w:lang w:val="es-US"/>
              </w:rPr>
              <w:t>SÍ</w:t>
            </w:r>
            <w:r w:rsidRPr="006A5B2F">
              <w:rPr>
                <w:lang w:val="es-US"/>
              </w:rPr>
              <w:t xml:space="preserve">  </w:t>
            </w:r>
            <w:r w:rsidRPr="006A5B2F">
              <w:rPr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  <w:r w:rsidRPr="006A5B2F">
              <w:rPr>
                <w:lang w:val="es-US"/>
              </w:rPr>
              <w:t xml:space="preserve"> </w:t>
            </w:r>
            <w:r w:rsidRPr="006A5B2F">
              <w:rPr>
                <w:sz w:val="16"/>
                <w:szCs w:val="16"/>
                <w:lang w:val="es-US"/>
              </w:rPr>
              <w:t>NO</w:t>
            </w:r>
          </w:p>
          <w:p w14:paraId="7C5E31E9" w14:textId="19AB3600" w:rsidR="008C16B6" w:rsidRPr="006A5B2F" w:rsidRDefault="008C16B6" w:rsidP="00201DE3">
            <w:pPr>
              <w:spacing w:after="0" w:line="240" w:lineRule="auto"/>
            </w:pPr>
            <w:r w:rsidRPr="006A5B2F">
              <w:rPr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 w:rsidRPr="006A5B2F">
              <w:rPr>
                <w:b/>
                <w:bCs/>
                <w:sz w:val="24"/>
                <w:szCs w:val="24"/>
                <w:lang w:val="es-US"/>
              </w:rPr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fldChar w:fldCharType="separate"/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t> </w:t>
            </w:r>
            <w:r w:rsidRPr="006A5B2F">
              <w:rPr>
                <w:b/>
                <w:bCs/>
                <w:sz w:val="24"/>
                <w:szCs w:val="24"/>
                <w:lang w:val="es-US"/>
              </w:rPr>
              <w:fldChar w:fldCharType="end"/>
            </w:r>
          </w:p>
          <w:p w14:paraId="44777DC0" w14:textId="411DEF94" w:rsidR="008C16B6" w:rsidRPr="006A5B2F" w:rsidRDefault="008C16B6" w:rsidP="00201DE3">
            <w:pPr>
              <w:spacing w:after="0" w:line="240" w:lineRule="auto"/>
            </w:pPr>
          </w:p>
        </w:tc>
      </w:tr>
      <w:tr w:rsidR="008C16B6" w:rsidRPr="006A5B2F" w14:paraId="2C0D4BE3" w14:textId="77777777" w:rsidTr="00A85FB1">
        <w:tc>
          <w:tcPr>
            <w:tcW w:w="11250" w:type="dxa"/>
            <w:gridSpan w:val="5"/>
          </w:tcPr>
          <w:p w14:paraId="390FBE88" w14:textId="77777777" w:rsidR="008C16B6" w:rsidRPr="006A5B2F" w:rsidRDefault="008C16B6" w:rsidP="00593E87">
            <w:pPr>
              <w:tabs>
                <w:tab w:val="left" w:pos="360"/>
              </w:tabs>
              <w:spacing w:before="20" w:after="100" w:afterAutospacing="1" w:line="240" w:lineRule="auto"/>
              <w:ind w:left="360" w:hanging="360"/>
            </w:pPr>
            <w:r w:rsidRPr="006A5B2F"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  <w:r w:rsidRPr="006A5B2F">
              <w:rPr>
                <w:lang w:val="es-US"/>
              </w:rPr>
              <w:tab/>
            </w:r>
            <w:r w:rsidRPr="006A5B2F">
              <w:rPr>
                <w:b/>
                <w:bCs/>
                <w:lang w:val="es-US"/>
              </w:rPr>
              <w:t xml:space="preserve">De acuerdo con una orden judicial, las personas abajo mencionadas </w:t>
            </w:r>
            <w:r w:rsidRPr="006A5B2F">
              <w:rPr>
                <w:b/>
                <w:bCs/>
                <w:u w:val="single"/>
                <w:lang w:val="es-US"/>
              </w:rPr>
              <w:t>no pueden</w:t>
            </w:r>
            <w:r w:rsidRPr="006A5B2F">
              <w:rPr>
                <w:lang w:val="es-US"/>
              </w:rPr>
              <w:t xml:space="preserve"> tener contacto con el estudiante:</w:t>
            </w:r>
          </w:p>
        </w:tc>
      </w:tr>
      <w:tr w:rsidR="008C16B6" w:rsidRPr="006A5B2F" w14:paraId="48FE6287" w14:textId="77777777" w:rsidTr="006A5B2F">
        <w:tc>
          <w:tcPr>
            <w:tcW w:w="2340" w:type="dxa"/>
          </w:tcPr>
          <w:p w14:paraId="15250D32" w14:textId="77777777" w:rsidR="008C16B6" w:rsidRPr="006A5B2F" w:rsidRDefault="008C16B6" w:rsidP="00593E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5B2F">
              <w:rPr>
                <w:sz w:val="16"/>
                <w:szCs w:val="16"/>
                <w:lang w:val="es-US"/>
              </w:rPr>
              <w:t>NOMBRE</w:t>
            </w:r>
          </w:p>
        </w:tc>
        <w:tc>
          <w:tcPr>
            <w:tcW w:w="2250" w:type="dxa"/>
            <w:gridSpan w:val="2"/>
          </w:tcPr>
          <w:p w14:paraId="497806D0" w14:textId="77777777" w:rsidR="008C16B6" w:rsidRPr="006A5B2F" w:rsidRDefault="008C16B6" w:rsidP="00593E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5B2F">
              <w:rPr>
                <w:sz w:val="16"/>
                <w:szCs w:val="16"/>
                <w:lang w:val="es-US"/>
              </w:rPr>
              <w:t>APELLIDO</w:t>
            </w:r>
          </w:p>
        </w:tc>
        <w:tc>
          <w:tcPr>
            <w:tcW w:w="6660" w:type="dxa"/>
            <w:gridSpan w:val="2"/>
          </w:tcPr>
          <w:p w14:paraId="1CAA36A0" w14:textId="77777777" w:rsidR="008C16B6" w:rsidRPr="006A5B2F" w:rsidRDefault="008C16B6" w:rsidP="00593E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5B2F">
              <w:rPr>
                <w:sz w:val="16"/>
                <w:szCs w:val="16"/>
                <w:lang w:val="es-US"/>
              </w:rPr>
              <w:t>RELACIÓN (PADRE/MADRE/TÍO/TÍA/HERMANO/HERMANA/SIN PARENTESCO, ETC.)</w:t>
            </w:r>
          </w:p>
        </w:tc>
      </w:tr>
      <w:tr w:rsidR="008C16B6" w:rsidRPr="006A5B2F" w14:paraId="24DC6C57" w14:textId="77777777" w:rsidTr="006A5B2F">
        <w:trPr>
          <w:trHeight w:hRule="exact" w:val="346"/>
        </w:trPr>
        <w:tc>
          <w:tcPr>
            <w:tcW w:w="2340" w:type="dxa"/>
          </w:tcPr>
          <w:p w14:paraId="6216BD0B" w14:textId="77777777" w:rsidR="008C16B6" w:rsidRPr="006A5B2F" w:rsidRDefault="008C16B6" w:rsidP="00593E87">
            <w:pPr>
              <w:spacing w:after="0" w:line="240" w:lineRule="auto"/>
              <w:rPr>
                <w:sz w:val="22"/>
                <w:szCs w:val="22"/>
              </w:rPr>
            </w:pP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b/>
                <w:bCs/>
                <w:sz w:val="22"/>
                <w:szCs w:val="22"/>
                <w:lang w:val="es-US"/>
              </w:rP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1D5F2D55" w14:textId="77777777" w:rsidR="008C16B6" w:rsidRPr="006A5B2F" w:rsidRDefault="008C16B6" w:rsidP="00593E87">
            <w:pPr>
              <w:spacing w:after="0" w:line="240" w:lineRule="auto"/>
              <w:rPr>
                <w:sz w:val="22"/>
                <w:szCs w:val="22"/>
              </w:rPr>
            </w:pP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b/>
                <w:bCs/>
                <w:sz w:val="22"/>
                <w:szCs w:val="22"/>
                <w:lang w:val="es-US"/>
              </w:rP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end"/>
            </w:r>
          </w:p>
        </w:tc>
        <w:tc>
          <w:tcPr>
            <w:tcW w:w="6660" w:type="dxa"/>
            <w:gridSpan w:val="2"/>
          </w:tcPr>
          <w:p w14:paraId="675AE3A7" w14:textId="77777777" w:rsidR="008C16B6" w:rsidRPr="006A5B2F" w:rsidRDefault="008C16B6" w:rsidP="00593E87">
            <w:pPr>
              <w:spacing w:after="0" w:line="240" w:lineRule="auto"/>
              <w:rPr>
                <w:sz w:val="22"/>
                <w:szCs w:val="22"/>
              </w:rPr>
            </w:pP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b/>
                <w:bCs/>
                <w:sz w:val="22"/>
                <w:szCs w:val="22"/>
                <w:lang w:val="es-US"/>
              </w:rP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end"/>
            </w:r>
          </w:p>
        </w:tc>
      </w:tr>
      <w:tr w:rsidR="008C16B6" w:rsidRPr="006A5B2F" w14:paraId="7356EE69" w14:textId="77777777" w:rsidTr="006A5B2F">
        <w:trPr>
          <w:trHeight w:hRule="exact" w:val="346"/>
        </w:trPr>
        <w:tc>
          <w:tcPr>
            <w:tcW w:w="2340" w:type="dxa"/>
          </w:tcPr>
          <w:p w14:paraId="373503F2" w14:textId="77777777" w:rsidR="008C16B6" w:rsidRPr="006A5B2F" w:rsidRDefault="008C16B6" w:rsidP="00593E87">
            <w:pPr>
              <w:spacing w:after="0" w:line="240" w:lineRule="auto"/>
              <w:rPr>
                <w:sz w:val="22"/>
                <w:szCs w:val="22"/>
              </w:rPr>
            </w:pP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b/>
                <w:bCs/>
                <w:sz w:val="22"/>
                <w:szCs w:val="22"/>
                <w:lang w:val="es-US"/>
              </w:rP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07E5398D" w14:textId="77777777" w:rsidR="008C16B6" w:rsidRPr="006A5B2F" w:rsidRDefault="008C16B6" w:rsidP="00593E87">
            <w:pPr>
              <w:spacing w:after="0" w:line="240" w:lineRule="auto"/>
              <w:rPr>
                <w:sz w:val="22"/>
                <w:szCs w:val="22"/>
              </w:rPr>
            </w:pP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b/>
                <w:bCs/>
                <w:sz w:val="22"/>
                <w:szCs w:val="22"/>
                <w:lang w:val="es-US"/>
              </w:rP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end"/>
            </w:r>
          </w:p>
        </w:tc>
        <w:tc>
          <w:tcPr>
            <w:tcW w:w="6660" w:type="dxa"/>
            <w:gridSpan w:val="2"/>
          </w:tcPr>
          <w:p w14:paraId="7FDD9981" w14:textId="77777777" w:rsidR="008C16B6" w:rsidRPr="006A5B2F" w:rsidRDefault="008C16B6" w:rsidP="00593E87">
            <w:pPr>
              <w:spacing w:after="0" w:line="240" w:lineRule="auto"/>
              <w:rPr>
                <w:sz w:val="22"/>
                <w:szCs w:val="22"/>
              </w:rPr>
            </w:pP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b/>
                <w:bCs/>
                <w:sz w:val="22"/>
                <w:szCs w:val="22"/>
                <w:lang w:val="es-US"/>
              </w:rP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end"/>
            </w:r>
          </w:p>
        </w:tc>
      </w:tr>
      <w:tr w:rsidR="008C16B6" w:rsidRPr="006A5B2F" w14:paraId="1719C313" w14:textId="77777777" w:rsidTr="006A5B2F">
        <w:trPr>
          <w:trHeight w:hRule="exact" w:val="346"/>
        </w:trPr>
        <w:tc>
          <w:tcPr>
            <w:tcW w:w="2340" w:type="dxa"/>
          </w:tcPr>
          <w:p w14:paraId="6905186B" w14:textId="77777777" w:rsidR="008C16B6" w:rsidRPr="006A5B2F" w:rsidRDefault="008C16B6" w:rsidP="00593E8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b/>
                <w:bCs/>
                <w:sz w:val="22"/>
                <w:szCs w:val="22"/>
                <w:lang w:val="es-US"/>
              </w:rP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0386BED4" w14:textId="77777777" w:rsidR="008C16B6" w:rsidRPr="006A5B2F" w:rsidRDefault="008C16B6" w:rsidP="00593E8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b/>
                <w:bCs/>
                <w:sz w:val="22"/>
                <w:szCs w:val="22"/>
                <w:lang w:val="es-US"/>
              </w:rP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end"/>
            </w:r>
          </w:p>
        </w:tc>
        <w:tc>
          <w:tcPr>
            <w:tcW w:w="6660" w:type="dxa"/>
            <w:gridSpan w:val="2"/>
          </w:tcPr>
          <w:p w14:paraId="63538B74" w14:textId="77777777" w:rsidR="008C16B6" w:rsidRPr="006A5B2F" w:rsidRDefault="008C16B6" w:rsidP="00593E8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b/>
                <w:bCs/>
                <w:sz w:val="22"/>
                <w:szCs w:val="22"/>
                <w:lang w:val="es-US"/>
              </w:rP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end"/>
            </w:r>
          </w:p>
        </w:tc>
      </w:tr>
      <w:tr w:rsidR="008C16B6" w:rsidRPr="006A5B2F" w14:paraId="074BCE79" w14:textId="77777777" w:rsidTr="006A5B2F">
        <w:trPr>
          <w:trHeight w:hRule="exact" w:val="307"/>
        </w:trPr>
        <w:tc>
          <w:tcPr>
            <w:tcW w:w="2340" w:type="dxa"/>
          </w:tcPr>
          <w:p w14:paraId="525D72E3" w14:textId="77777777" w:rsidR="008C16B6" w:rsidRPr="006A5B2F" w:rsidRDefault="008C16B6" w:rsidP="00593E8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b/>
                <w:bCs/>
                <w:sz w:val="22"/>
                <w:szCs w:val="22"/>
                <w:lang w:val="es-US"/>
              </w:rP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660D5723" w14:textId="77777777" w:rsidR="008C16B6" w:rsidRPr="006A5B2F" w:rsidRDefault="008C16B6" w:rsidP="00593E8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b/>
                <w:bCs/>
                <w:sz w:val="22"/>
                <w:szCs w:val="22"/>
                <w:lang w:val="es-US"/>
              </w:rP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end"/>
            </w:r>
          </w:p>
        </w:tc>
        <w:tc>
          <w:tcPr>
            <w:tcW w:w="6660" w:type="dxa"/>
            <w:gridSpan w:val="2"/>
          </w:tcPr>
          <w:p w14:paraId="28D4D067" w14:textId="77777777" w:rsidR="008C16B6" w:rsidRPr="006A5B2F" w:rsidRDefault="008C16B6" w:rsidP="00593E8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instrText xml:space="preserve"> FORMTEXT </w:instrText>
            </w:r>
            <w:r w:rsidRPr="006A5B2F">
              <w:rPr>
                <w:b/>
                <w:bCs/>
                <w:sz w:val="22"/>
                <w:szCs w:val="22"/>
                <w:lang w:val="es-US"/>
              </w:rPr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separate"/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t> </w:t>
            </w:r>
            <w:r w:rsidRPr="006A5B2F">
              <w:rPr>
                <w:b/>
                <w:bCs/>
                <w:sz w:val="22"/>
                <w:szCs w:val="22"/>
                <w:lang w:val="es-US"/>
              </w:rPr>
              <w:fldChar w:fldCharType="end"/>
            </w:r>
          </w:p>
        </w:tc>
      </w:tr>
      <w:tr w:rsidR="008C16B6" w:rsidRPr="006A5B2F" w14:paraId="3BC1A458" w14:textId="77777777" w:rsidTr="00A85FB1">
        <w:tc>
          <w:tcPr>
            <w:tcW w:w="11250" w:type="dxa"/>
            <w:gridSpan w:val="5"/>
          </w:tcPr>
          <w:p w14:paraId="52EBD11A" w14:textId="14A01167" w:rsidR="008C16B6" w:rsidRPr="006A5B2F" w:rsidRDefault="008C16B6" w:rsidP="00201DE3">
            <w:pPr>
              <w:spacing w:before="60" w:after="60" w:line="240" w:lineRule="auto"/>
              <w:rPr>
                <w:b/>
              </w:rPr>
            </w:pPr>
            <w:r w:rsidRPr="006A5B2F">
              <w:rPr>
                <w:b/>
                <w:bCs/>
                <w:lang w:val="es-US"/>
              </w:rPr>
              <w:t>Informe de inmediato al trabajador del DCYF antes mencionado si se hace algún intento de contacto.</w:t>
            </w:r>
          </w:p>
        </w:tc>
      </w:tr>
      <w:tr w:rsidR="00201DE3" w:rsidRPr="006A5B2F" w14:paraId="0E3EE03F" w14:textId="77777777" w:rsidTr="00A85FB1">
        <w:trPr>
          <w:trHeight w:val="440"/>
        </w:trPr>
        <w:tc>
          <w:tcPr>
            <w:tcW w:w="11250" w:type="dxa"/>
            <w:gridSpan w:val="5"/>
          </w:tcPr>
          <w:p w14:paraId="7A0CF0C2" w14:textId="5C945F8F" w:rsidR="00201DE3" w:rsidRPr="006A5B2F" w:rsidRDefault="00201DE3" w:rsidP="00A85FB1">
            <w:pPr>
              <w:tabs>
                <w:tab w:val="left" w:pos="360"/>
                <w:tab w:val="right" w:pos="6480"/>
                <w:tab w:val="left" w:pos="6660"/>
                <w:tab w:val="right" w:pos="8640"/>
                <w:tab w:val="left" w:pos="8820"/>
                <w:tab w:val="right" w:pos="10786"/>
              </w:tabs>
              <w:spacing w:before="120" w:after="120" w:line="240" w:lineRule="auto"/>
            </w:pPr>
            <w:r w:rsidRPr="006A5B2F">
              <w:rPr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  <w:bookmarkEnd w:id="3"/>
            <w:r w:rsidRPr="006A5B2F">
              <w:rPr>
                <w:lang w:val="es-US"/>
              </w:rPr>
              <w:tab/>
              <w:t>Se necesita transporte escolar para continuar en su escuela de origen.</w:t>
            </w:r>
            <w:r w:rsidRPr="006A5B2F">
              <w:rPr>
                <w:lang w:val="es-US"/>
              </w:rPr>
              <w:tab/>
            </w:r>
          </w:p>
          <w:p w14:paraId="12C0231B" w14:textId="77777777" w:rsidR="00201DE3" w:rsidRPr="006A5B2F" w:rsidRDefault="00201DE3" w:rsidP="00A85FB1">
            <w:pPr>
              <w:tabs>
                <w:tab w:val="left" w:pos="360"/>
                <w:tab w:val="left" w:pos="6120"/>
              </w:tabs>
              <w:spacing w:after="120" w:line="240" w:lineRule="auto"/>
              <w:ind w:left="360" w:hanging="360"/>
            </w:pPr>
            <w:r w:rsidRPr="006A5B2F">
              <w:rPr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  <w:r w:rsidRPr="006A5B2F">
              <w:rPr>
                <w:lang w:val="es-US"/>
              </w:rPr>
              <w:tab/>
              <w:t xml:space="preserve">Debe cancelarse la inscripción del niño o joven en su escuela de origen el </w:t>
            </w:r>
            <w:r w:rsidRPr="006A5B2F"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A5B2F">
              <w:rPr>
                <w:lang w:val="es-US"/>
              </w:rPr>
              <w:instrText xml:space="preserve"> FORMTEXT </w:instrText>
            </w:r>
            <w:r w:rsidRPr="006A5B2F">
              <w:rPr>
                <w:lang w:val="es-US"/>
              </w:rPr>
            </w:r>
            <w:r w:rsidRPr="006A5B2F">
              <w:rPr>
                <w:lang w:val="es-US"/>
              </w:rPr>
              <w:fldChar w:fldCharType="separate"/>
            </w:r>
            <w:r w:rsidRPr="006A5B2F">
              <w:rPr>
                <w:noProof/>
                <w:u w:val="single"/>
                <w:lang w:val="es-US"/>
              </w:rPr>
              <w:t>     </w:t>
            </w:r>
            <w:r w:rsidRPr="006A5B2F">
              <w:rPr>
                <w:lang w:val="es-US"/>
              </w:rPr>
              <w:fldChar w:fldCharType="end"/>
            </w:r>
            <w:r w:rsidRPr="006A5B2F">
              <w:rPr>
                <w:lang w:val="es-US"/>
              </w:rPr>
              <w:t xml:space="preserve"> (fecha). En una reunión para decidir lo mejor para el niño se determinó que el estudiante debe cambiar de escuela.</w:t>
            </w:r>
          </w:p>
          <w:p w14:paraId="2ACCCF71" w14:textId="72355998" w:rsidR="00D41873" w:rsidRPr="006A5B2F" w:rsidRDefault="00D41873" w:rsidP="00402FED">
            <w:pPr>
              <w:spacing w:after="120" w:line="245" w:lineRule="auto"/>
              <w:ind w:right="1066"/>
            </w:pPr>
            <w:r w:rsidRPr="006A5B2F">
              <w:rPr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  <w:r w:rsidRPr="006A5B2F">
              <w:rPr>
                <w:lang w:val="es-US"/>
              </w:rPr>
              <w:t xml:space="preserve">  Se adjunta una copia de la orden judicial.</w:t>
            </w:r>
            <w:r w:rsidRPr="006A5B2F">
              <w:rPr>
                <w:color w:val="221F1F"/>
                <w:lang w:val="es-US"/>
              </w:rPr>
              <w:t xml:space="preserve"> </w:t>
            </w:r>
          </w:p>
        </w:tc>
      </w:tr>
    </w:tbl>
    <w:p w14:paraId="283880FC" w14:textId="77777777" w:rsidR="00B0384D" w:rsidRPr="006A5B2F" w:rsidRDefault="00B0384D" w:rsidP="00A85FB1">
      <w:pPr>
        <w:spacing w:after="120" w:line="245" w:lineRule="auto"/>
        <w:ind w:right="1066"/>
      </w:pPr>
    </w:p>
    <w:p w14:paraId="098E43BA" w14:textId="77777777" w:rsidR="00751312" w:rsidRPr="006A5B2F" w:rsidRDefault="00751312" w:rsidP="00A85FB1">
      <w:pPr>
        <w:tabs>
          <w:tab w:val="left" w:pos="4080"/>
        </w:tabs>
        <w:spacing w:after="120"/>
        <w:rPr>
          <w:rFonts w:eastAsia="Eras ITC"/>
          <w:b/>
          <w:color w:val="221F1F"/>
        </w:rPr>
      </w:pPr>
    </w:p>
    <w:p w14:paraId="767BB0B4" w14:textId="55967EE0" w:rsidR="0017338C" w:rsidRPr="006A5B2F" w:rsidRDefault="0017338C" w:rsidP="00A85FB1">
      <w:pPr>
        <w:tabs>
          <w:tab w:val="left" w:pos="4080"/>
        </w:tabs>
        <w:spacing w:after="120"/>
        <w:rPr>
          <w:rFonts w:eastAsia="Eras ITC"/>
          <w:color w:val="221F1F"/>
        </w:rPr>
      </w:pPr>
      <w:r w:rsidRPr="006A5B2F">
        <w:rPr>
          <w:b/>
          <w:bCs/>
          <w:color w:val="221F1F"/>
          <w:lang w:val="es-US"/>
        </w:rPr>
        <w:t>Fecha de la reunión para decidir lo mejor para el niño:</w:t>
      </w:r>
      <w:r w:rsidRPr="006A5B2F">
        <w:rPr>
          <w:color w:val="221F1F"/>
          <w:lang w:val="es-US"/>
        </w:rPr>
        <w:t xml:space="preserve"> </w:t>
      </w:r>
      <w:r w:rsidRPr="006A5B2F">
        <w:rPr>
          <w:lang w:val="es-US"/>
        </w:rPr>
        <w:fldChar w:fldCharType="begin">
          <w:ffData>
            <w:name w:val="Text1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6A5B2F">
        <w:rPr>
          <w:lang w:val="es-US"/>
        </w:rPr>
        <w:instrText xml:space="preserve"> FORMTEXT </w:instrText>
      </w:r>
      <w:r w:rsidRPr="006A5B2F">
        <w:rPr>
          <w:lang w:val="es-US"/>
        </w:rPr>
      </w:r>
      <w:r w:rsidRPr="006A5B2F">
        <w:rPr>
          <w:lang w:val="es-US"/>
        </w:rPr>
        <w:fldChar w:fldCharType="separate"/>
      </w:r>
      <w:r w:rsidRPr="006A5B2F">
        <w:rPr>
          <w:noProof/>
          <w:u w:val="single"/>
          <w:lang w:val="es-US"/>
        </w:rPr>
        <w:t>     </w:t>
      </w:r>
      <w:r w:rsidRPr="006A5B2F">
        <w:rPr>
          <w:lang w:val="es-US"/>
        </w:rPr>
        <w:fldChar w:fldCharType="end"/>
      </w:r>
      <w:r w:rsidRPr="006A5B2F">
        <w:rPr>
          <w:lang w:val="es-US"/>
        </w:rPr>
        <w:t xml:space="preserve">   </w:t>
      </w:r>
      <w:r w:rsidRPr="006A5B2F">
        <w:rPr>
          <w:b/>
          <w:bCs/>
          <w:lang w:val="es-US"/>
        </w:rPr>
        <w:t>Decisión</w:t>
      </w:r>
      <w:r w:rsidRPr="006A5B2F">
        <w:rPr>
          <w:lang w:val="es-US"/>
        </w:rPr>
        <w:t xml:space="preserve">: </w:t>
      </w:r>
      <w:r w:rsidRPr="006A5B2F">
        <w:rPr>
          <w:lang w:val="es-US"/>
        </w:rPr>
        <w:fldChar w:fldCharType="begin">
          <w:ffData>
            <w:name w:val="Text1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6A5B2F">
        <w:rPr>
          <w:lang w:val="es-US"/>
        </w:rPr>
        <w:instrText xml:space="preserve"> FORMTEXT </w:instrText>
      </w:r>
      <w:r w:rsidRPr="006A5B2F">
        <w:rPr>
          <w:lang w:val="es-US"/>
        </w:rPr>
      </w:r>
      <w:r w:rsidRPr="006A5B2F">
        <w:rPr>
          <w:lang w:val="es-US"/>
        </w:rPr>
        <w:fldChar w:fldCharType="separate"/>
      </w:r>
      <w:r w:rsidRPr="006A5B2F">
        <w:rPr>
          <w:noProof/>
          <w:u w:val="single"/>
          <w:lang w:val="es-US"/>
        </w:rPr>
        <w:t>     </w:t>
      </w:r>
      <w:r w:rsidRPr="006A5B2F">
        <w:rPr>
          <w:lang w:val="es-US"/>
        </w:rPr>
        <w:fldChar w:fldCharType="end"/>
      </w:r>
    </w:p>
    <w:p w14:paraId="5E1EAC3B" w14:textId="236A9AF7" w:rsidR="003516C0" w:rsidRPr="006A5B2F" w:rsidRDefault="00D739E2" w:rsidP="003516C0">
      <w:pPr>
        <w:autoSpaceDE w:val="0"/>
        <w:autoSpaceDN w:val="0"/>
        <w:adjustRightInd w:val="0"/>
        <w:spacing w:after="40" w:line="240" w:lineRule="auto"/>
        <w:rPr>
          <w:b/>
          <w:bCs/>
          <w:color w:val="221F1F"/>
        </w:rPr>
      </w:pPr>
      <w:r w:rsidRPr="006A5B2F">
        <w:rPr>
          <w:b/>
          <w:bCs/>
          <w:color w:val="221F1F"/>
          <w:lang w:val="es-US"/>
        </w:rPr>
        <w:t xml:space="preserve">Participantes en la reunión para decidir lo mejor para el niño: </w:t>
      </w:r>
      <w:r w:rsidRPr="006A5B2F">
        <w:rPr>
          <w:color w:val="221F1F"/>
          <w:lang w:val="es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A5B2F">
        <w:rPr>
          <w:color w:val="221F1F"/>
          <w:lang w:val="es-US"/>
        </w:rPr>
        <w:instrText xml:space="preserve"> FORMCHECKBOX </w:instrText>
      </w:r>
      <w:r w:rsidR="003B2D67">
        <w:rPr>
          <w:color w:val="221F1F"/>
          <w:lang w:val="es-US"/>
        </w:rPr>
      </w:r>
      <w:r w:rsidR="003B2D67">
        <w:rPr>
          <w:color w:val="221F1F"/>
          <w:lang w:val="es-US"/>
        </w:rPr>
        <w:fldChar w:fldCharType="separate"/>
      </w:r>
      <w:r w:rsidRPr="006A5B2F">
        <w:rPr>
          <w:color w:val="221F1F"/>
          <w:lang w:val="es-US"/>
        </w:rPr>
        <w:fldChar w:fldCharType="end"/>
      </w:r>
      <w:r w:rsidRPr="006A5B2F">
        <w:rPr>
          <w:color w:val="221F1F"/>
          <w:lang w:val="es-US"/>
        </w:rPr>
        <w:t xml:space="preserve">  Enlaces para cuidado de crianza del distrito escolar</w:t>
      </w:r>
    </w:p>
    <w:p w14:paraId="59C240C1" w14:textId="2335CCF6" w:rsidR="003516C0" w:rsidRPr="006A5B2F" w:rsidRDefault="003516C0" w:rsidP="003516C0">
      <w:pPr>
        <w:autoSpaceDE w:val="0"/>
        <w:autoSpaceDN w:val="0"/>
        <w:adjustRightInd w:val="0"/>
        <w:spacing w:after="40" w:line="240" w:lineRule="auto"/>
        <w:rPr>
          <w:color w:val="221F1F"/>
        </w:rPr>
      </w:pPr>
      <w:r w:rsidRPr="006A5B2F">
        <w:rPr>
          <w:color w:val="221F1F"/>
          <w:lang w:val="es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 w:rsidRPr="006A5B2F">
        <w:rPr>
          <w:color w:val="221F1F"/>
          <w:lang w:val="es-US"/>
        </w:rPr>
        <w:instrText xml:space="preserve"> FORMCHECKBOX </w:instrText>
      </w:r>
      <w:r w:rsidR="003B2D67">
        <w:rPr>
          <w:color w:val="221F1F"/>
          <w:lang w:val="es-US"/>
        </w:rPr>
      </w:r>
      <w:r w:rsidR="003B2D67">
        <w:rPr>
          <w:color w:val="221F1F"/>
          <w:lang w:val="es-US"/>
        </w:rPr>
        <w:fldChar w:fldCharType="separate"/>
      </w:r>
      <w:r w:rsidRPr="006A5B2F">
        <w:rPr>
          <w:color w:val="221F1F"/>
          <w:lang w:val="es-US"/>
        </w:rPr>
        <w:fldChar w:fldCharType="end"/>
      </w:r>
      <w:bookmarkEnd w:id="4"/>
      <w:r w:rsidRPr="006A5B2F">
        <w:rPr>
          <w:color w:val="221F1F"/>
          <w:lang w:val="es-US"/>
        </w:rPr>
        <w:t xml:space="preserve">  Represente de escuela del vecindario (</w:t>
      </w:r>
      <w:proofErr w:type="gramStart"/>
      <w:r w:rsidRPr="006A5B2F">
        <w:rPr>
          <w:color w:val="221F1F"/>
          <w:lang w:val="es-US"/>
        </w:rPr>
        <w:t xml:space="preserve">obligatorio)   </w:t>
      </w:r>
      <w:proofErr w:type="gramEnd"/>
      <w:r w:rsidRPr="006A5B2F">
        <w:rPr>
          <w:color w:val="221F1F"/>
          <w:lang w:val="es-US"/>
        </w:rPr>
        <w:t xml:space="preserve">           </w:t>
      </w:r>
      <w:r w:rsidRPr="006A5B2F">
        <w:rPr>
          <w:color w:val="221F1F"/>
          <w:lang w:val="es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 w:rsidRPr="006A5B2F">
        <w:rPr>
          <w:color w:val="221F1F"/>
          <w:lang w:val="es-US"/>
        </w:rPr>
        <w:instrText xml:space="preserve"> FORMCHECKBOX </w:instrText>
      </w:r>
      <w:r w:rsidR="003B2D67">
        <w:rPr>
          <w:color w:val="221F1F"/>
          <w:lang w:val="es-US"/>
        </w:rPr>
      </w:r>
      <w:r w:rsidR="003B2D67">
        <w:rPr>
          <w:color w:val="221F1F"/>
          <w:lang w:val="es-US"/>
        </w:rPr>
        <w:fldChar w:fldCharType="separate"/>
      </w:r>
      <w:r w:rsidRPr="006A5B2F">
        <w:rPr>
          <w:color w:val="221F1F"/>
          <w:lang w:val="es-US"/>
        </w:rPr>
        <w:fldChar w:fldCharType="end"/>
      </w:r>
      <w:bookmarkEnd w:id="5"/>
      <w:r w:rsidRPr="006A5B2F">
        <w:rPr>
          <w:color w:val="221F1F"/>
          <w:lang w:val="es-US"/>
        </w:rPr>
        <w:t xml:space="preserve">  Padre o madre                             </w:t>
      </w:r>
      <w:r w:rsidRPr="006A5B2F">
        <w:rPr>
          <w:color w:val="221F1F"/>
          <w:lang w:val="es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 w:rsidRPr="006A5B2F">
        <w:rPr>
          <w:color w:val="221F1F"/>
          <w:lang w:val="es-US"/>
        </w:rPr>
        <w:instrText xml:space="preserve"> FORMCHECKBOX </w:instrText>
      </w:r>
      <w:r w:rsidR="003B2D67">
        <w:rPr>
          <w:color w:val="221F1F"/>
          <w:lang w:val="es-US"/>
        </w:rPr>
      </w:r>
      <w:r w:rsidR="003B2D67">
        <w:rPr>
          <w:color w:val="221F1F"/>
          <w:lang w:val="es-US"/>
        </w:rPr>
        <w:fldChar w:fldCharType="separate"/>
      </w:r>
      <w:r w:rsidRPr="006A5B2F">
        <w:rPr>
          <w:color w:val="221F1F"/>
          <w:lang w:val="es-US"/>
        </w:rPr>
        <w:fldChar w:fldCharType="end"/>
      </w:r>
      <w:bookmarkEnd w:id="6"/>
      <w:r w:rsidRPr="006A5B2F">
        <w:rPr>
          <w:color w:val="221F1F"/>
          <w:lang w:val="es-US"/>
        </w:rPr>
        <w:t xml:space="preserve">  Trabajador social </w:t>
      </w:r>
    </w:p>
    <w:p w14:paraId="0C3B067B" w14:textId="2B067B76" w:rsidR="003516C0" w:rsidRPr="006A5B2F" w:rsidRDefault="003516C0" w:rsidP="0049733F">
      <w:pPr>
        <w:spacing w:after="40" w:line="244" w:lineRule="auto"/>
        <w:rPr>
          <w:rFonts w:eastAsia="Eras ITC"/>
          <w:color w:val="221F1F"/>
        </w:rPr>
      </w:pPr>
      <w:r w:rsidRPr="006A5B2F">
        <w:rPr>
          <w:color w:val="221F1F"/>
          <w:lang w:val="es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Pr="006A5B2F">
        <w:rPr>
          <w:color w:val="221F1F"/>
          <w:lang w:val="es-US"/>
        </w:rPr>
        <w:instrText xml:space="preserve"> FORMCHECKBOX </w:instrText>
      </w:r>
      <w:r w:rsidR="003B2D67">
        <w:rPr>
          <w:color w:val="221F1F"/>
          <w:lang w:val="es-US"/>
        </w:rPr>
      </w:r>
      <w:r w:rsidR="003B2D67">
        <w:rPr>
          <w:color w:val="221F1F"/>
          <w:lang w:val="es-US"/>
        </w:rPr>
        <w:fldChar w:fldCharType="separate"/>
      </w:r>
      <w:r w:rsidRPr="006A5B2F">
        <w:rPr>
          <w:color w:val="221F1F"/>
          <w:lang w:val="es-US"/>
        </w:rPr>
        <w:fldChar w:fldCharType="end"/>
      </w:r>
      <w:bookmarkEnd w:id="7"/>
      <w:r w:rsidRPr="006A5B2F">
        <w:rPr>
          <w:color w:val="221F1F"/>
          <w:lang w:val="es-US"/>
        </w:rPr>
        <w:t xml:space="preserve">  Represente de la escuela de origen (</w:t>
      </w:r>
      <w:proofErr w:type="gramStart"/>
      <w:r w:rsidRPr="006A5B2F">
        <w:rPr>
          <w:color w:val="221F1F"/>
          <w:lang w:val="es-US"/>
        </w:rPr>
        <w:t xml:space="preserve">obligatorio)   </w:t>
      </w:r>
      <w:proofErr w:type="gramEnd"/>
      <w:r w:rsidRPr="006A5B2F">
        <w:rPr>
          <w:color w:val="221F1F"/>
          <w:lang w:val="es-US"/>
        </w:rPr>
        <w:t xml:space="preserve">  </w:t>
      </w:r>
      <w:r w:rsidR="0049733F">
        <w:rPr>
          <w:color w:val="221F1F"/>
          <w:lang w:val="es-US"/>
        </w:rPr>
        <w:t xml:space="preserve"> </w:t>
      </w:r>
      <w:r w:rsidRPr="006A5B2F">
        <w:rPr>
          <w:color w:val="221F1F"/>
          <w:lang w:val="es-US"/>
        </w:rPr>
        <w:t xml:space="preserve">   </w:t>
      </w:r>
      <w:r w:rsidR="0049733F" w:rsidRPr="0049733F">
        <w:rPr>
          <w:color w:val="221F1F"/>
          <w:sz w:val="8"/>
          <w:szCs w:val="8"/>
          <w:lang w:val="es-US"/>
        </w:rPr>
        <w:t xml:space="preserve"> </w:t>
      </w:r>
      <w:r w:rsidRPr="006A5B2F">
        <w:rPr>
          <w:color w:val="221F1F"/>
          <w:lang w:val="es-US"/>
        </w:rPr>
        <w:t xml:space="preserve">        </w:t>
      </w:r>
      <w:r w:rsidRPr="006A5B2F">
        <w:rPr>
          <w:color w:val="221F1F"/>
          <w:lang w:val="es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Pr="006A5B2F">
        <w:rPr>
          <w:color w:val="221F1F"/>
          <w:lang w:val="es-US"/>
        </w:rPr>
        <w:instrText xml:space="preserve"> FORMCHECKBOX </w:instrText>
      </w:r>
      <w:r w:rsidR="003B2D67">
        <w:rPr>
          <w:color w:val="221F1F"/>
          <w:lang w:val="es-US"/>
        </w:rPr>
      </w:r>
      <w:r w:rsidR="003B2D67">
        <w:rPr>
          <w:color w:val="221F1F"/>
          <w:lang w:val="es-US"/>
        </w:rPr>
        <w:fldChar w:fldCharType="separate"/>
      </w:r>
      <w:r w:rsidRPr="006A5B2F">
        <w:rPr>
          <w:color w:val="221F1F"/>
          <w:lang w:val="es-US"/>
        </w:rPr>
        <w:fldChar w:fldCharType="end"/>
      </w:r>
      <w:bookmarkEnd w:id="8"/>
      <w:r w:rsidRPr="006A5B2F">
        <w:rPr>
          <w:color w:val="221F1F"/>
          <w:lang w:val="es-US"/>
        </w:rPr>
        <w:t xml:space="preserve">  Cuidador                 </w:t>
      </w:r>
      <w:r w:rsidR="0049733F">
        <w:rPr>
          <w:color w:val="221F1F"/>
          <w:lang w:val="es-US"/>
        </w:rPr>
        <w:t xml:space="preserve">          </w:t>
      </w:r>
      <w:r w:rsidRPr="006A5B2F">
        <w:rPr>
          <w:color w:val="221F1F"/>
          <w:lang w:val="es-US"/>
        </w:rPr>
        <w:t xml:space="preserve">           </w:t>
      </w:r>
      <w:r w:rsidRPr="006A5B2F">
        <w:rPr>
          <w:color w:val="221F1F"/>
          <w:lang w:val="es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 w:rsidRPr="006A5B2F">
        <w:rPr>
          <w:color w:val="221F1F"/>
          <w:lang w:val="es-US"/>
        </w:rPr>
        <w:instrText xml:space="preserve"> FORMCHECKBOX </w:instrText>
      </w:r>
      <w:r w:rsidR="003B2D67">
        <w:rPr>
          <w:color w:val="221F1F"/>
          <w:lang w:val="es-US"/>
        </w:rPr>
      </w:r>
      <w:r w:rsidR="003B2D67">
        <w:rPr>
          <w:color w:val="221F1F"/>
          <w:lang w:val="es-US"/>
        </w:rPr>
        <w:fldChar w:fldCharType="separate"/>
      </w:r>
      <w:r w:rsidRPr="006A5B2F">
        <w:rPr>
          <w:color w:val="221F1F"/>
          <w:lang w:val="es-US"/>
        </w:rPr>
        <w:fldChar w:fldCharType="end"/>
      </w:r>
      <w:bookmarkEnd w:id="9"/>
      <w:r w:rsidRPr="006A5B2F">
        <w:rPr>
          <w:color w:val="221F1F"/>
          <w:lang w:val="es-US"/>
        </w:rPr>
        <w:t xml:space="preserve"> Niño o joven</w:t>
      </w:r>
    </w:p>
    <w:p w14:paraId="4F745268" w14:textId="77777777" w:rsidR="003516C0" w:rsidRPr="006A5B2F" w:rsidRDefault="003516C0" w:rsidP="00A85FB1">
      <w:pPr>
        <w:spacing w:before="120" w:after="118" w:line="245" w:lineRule="auto"/>
        <w:ind w:left="1512" w:right="1066"/>
        <w:jc w:val="center"/>
        <w:rPr>
          <w:rFonts w:eastAsia="Eras ITC"/>
          <w:b/>
          <w:sz w:val="28"/>
          <w:szCs w:val="28"/>
        </w:rPr>
      </w:pPr>
      <w:r w:rsidRPr="006A5B2F">
        <w:rPr>
          <w:rFonts w:eastAsia="Eras ITC"/>
          <w:b/>
          <w:bCs/>
          <w:color w:val="221F1F"/>
          <w:sz w:val="28"/>
          <w:szCs w:val="28"/>
          <w:lang w:val="es-US"/>
        </w:rPr>
        <w:t>Selección de escuela: Lista de comprobación para tomar decisiones</w:t>
      </w:r>
      <w:r w:rsidRPr="006A5B2F">
        <w:rPr>
          <w:rFonts w:eastAsia="Eras ITC"/>
          <w:b/>
          <w:bCs/>
          <w:sz w:val="28"/>
          <w:szCs w:val="28"/>
          <w:lang w:val="es-US"/>
        </w:rPr>
        <w:t xml:space="preserve"> </w:t>
      </w:r>
    </w:p>
    <w:tbl>
      <w:tblPr>
        <w:tblStyle w:val="TableGrid"/>
        <w:tblW w:w="1106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4950"/>
        <w:gridCol w:w="540"/>
        <w:gridCol w:w="5030"/>
      </w:tblGrid>
      <w:tr w:rsidR="00537D54" w:rsidRPr="006A5B2F" w14:paraId="37C21E28" w14:textId="77777777" w:rsidTr="00A85FB1">
        <w:trPr>
          <w:trHeight w:val="440"/>
        </w:trPr>
        <w:tc>
          <w:tcPr>
            <w:tcW w:w="5490" w:type="dxa"/>
            <w:gridSpan w:val="2"/>
            <w:vAlign w:val="center"/>
          </w:tcPr>
          <w:p w14:paraId="1F2D2ACA" w14:textId="77777777" w:rsidR="00537D54" w:rsidRPr="0049733F" w:rsidRDefault="00537D54" w:rsidP="00A85FB1">
            <w:pPr>
              <w:spacing w:after="0"/>
              <w:rPr>
                <w:rFonts w:eastAsia="Cambria"/>
                <w:b/>
                <w:color w:val="221F1F"/>
              </w:rPr>
            </w:pPr>
            <w:r w:rsidRPr="0049733F">
              <w:rPr>
                <w:rFonts w:eastAsia="Cambria"/>
                <w:b/>
                <w:bCs/>
                <w:color w:val="221F1F"/>
                <w:lang w:val="es-US"/>
              </w:rPr>
              <w:t>Consideraciones sobre la escuela de origen</w:t>
            </w:r>
          </w:p>
        </w:tc>
        <w:tc>
          <w:tcPr>
            <w:tcW w:w="5570" w:type="dxa"/>
            <w:gridSpan w:val="2"/>
            <w:vAlign w:val="center"/>
          </w:tcPr>
          <w:p w14:paraId="03037C3F" w14:textId="77777777" w:rsidR="00537D54" w:rsidRPr="0049733F" w:rsidRDefault="00537D54" w:rsidP="00E31EF1">
            <w:pPr>
              <w:spacing w:after="0"/>
              <w:ind w:left="84"/>
              <w:rPr>
                <w:rFonts w:eastAsia="Cambria"/>
                <w:b/>
                <w:color w:val="221F1F"/>
              </w:rPr>
            </w:pPr>
            <w:r w:rsidRPr="0049733F">
              <w:rPr>
                <w:rFonts w:eastAsia="Cambria"/>
                <w:b/>
                <w:bCs/>
                <w:color w:val="221F1F"/>
                <w:lang w:val="es-US"/>
              </w:rPr>
              <w:t>Consideraciones sobre la asistencia a la escuela local</w:t>
            </w:r>
          </w:p>
        </w:tc>
      </w:tr>
      <w:tr w:rsidR="00E31EF1" w:rsidRPr="006A5B2F" w14:paraId="000BF001" w14:textId="77777777" w:rsidTr="0049733F">
        <w:trPr>
          <w:trHeight w:val="800"/>
        </w:trPr>
        <w:tc>
          <w:tcPr>
            <w:tcW w:w="540" w:type="dxa"/>
            <w:vAlign w:val="center"/>
          </w:tcPr>
          <w:p w14:paraId="2D0BB0E3" w14:textId="77777777" w:rsidR="00E31EF1" w:rsidRPr="006A5B2F" w:rsidRDefault="00E31EF1" w:rsidP="0049733F">
            <w:pPr>
              <w:spacing w:line="240" w:lineRule="auto"/>
              <w:jc w:val="center"/>
            </w:pPr>
            <w:r w:rsidRPr="006A5B2F">
              <w:rPr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0" w:name="Check10"/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  <w:bookmarkEnd w:id="10"/>
          </w:p>
        </w:tc>
        <w:tc>
          <w:tcPr>
            <w:tcW w:w="4950" w:type="dxa"/>
          </w:tcPr>
          <w:p w14:paraId="348DC277" w14:textId="77777777" w:rsidR="00E31EF1" w:rsidRPr="006A5B2F" w:rsidRDefault="00E31EF1" w:rsidP="0049733F">
            <w:pPr>
              <w:spacing w:after="0" w:line="240" w:lineRule="auto"/>
            </w:pPr>
            <w:r w:rsidRPr="006A5B2F">
              <w:rPr>
                <w:rFonts w:eastAsia="Cambria"/>
                <w:b/>
                <w:bCs/>
                <w:color w:val="221F1F"/>
                <w:lang w:val="es-US"/>
              </w:rPr>
              <w:t>Continuidad de la enseñanza</w:t>
            </w:r>
            <w:r w:rsidRPr="006A5B2F">
              <w:rPr>
                <w:rFonts w:eastAsia="Cambria"/>
                <w:lang w:val="es-US"/>
              </w:rPr>
              <w:t xml:space="preserve"> </w:t>
            </w:r>
          </w:p>
          <w:p w14:paraId="3D6A2C71" w14:textId="0F1B5EA5" w:rsidR="00E31EF1" w:rsidRPr="006A5B2F" w:rsidRDefault="00E31EF1" w:rsidP="0049733F">
            <w:pPr>
              <w:spacing w:after="60" w:line="240" w:lineRule="auto"/>
            </w:pPr>
            <w:r w:rsidRPr="006A5B2F">
              <w:rPr>
                <w:rFonts w:eastAsia="Cambria"/>
                <w:i/>
                <w:iCs/>
                <w:color w:val="221F1F"/>
                <w:lang w:val="es-US"/>
              </w:rPr>
              <w:t>El estudiante recibe el mejor servicio debido a circunstancias que toman en cuenta su pasado.</w:t>
            </w:r>
          </w:p>
        </w:tc>
        <w:tc>
          <w:tcPr>
            <w:tcW w:w="540" w:type="dxa"/>
            <w:vAlign w:val="center"/>
          </w:tcPr>
          <w:p w14:paraId="2D37C365" w14:textId="77777777" w:rsidR="00E31EF1" w:rsidRPr="006A5B2F" w:rsidRDefault="00E31EF1" w:rsidP="0049733F">
            <w:pPr>
              <w:spacing w:line="240" w:lineRule="auto"/>
            </w:pPr>
            <w:r w:rsidRPr="006A5B2F">
              <w:rPr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</w:p>
        </w:tc>
        <w:tc>
          <w:tcPr>
            <w:tcW w:w="5030" w:type="dxa"/>
          </w:tcPr>
          <w:p w14:paraId="4F4FB316" w14:textId="77777777" w:rsidR="00E31EF1" w:rsidRPr="006A5B2F" w:rsidRDefault="00E31EF1" w:rsidP="0049733F">
            <w:pPr>
              <w:spacing w:after="0" w:line="240" w:lineRule="auto"/>
            </w:pPr>
            <w:r w:rsidRPr="006A5B2F">
              <w:rPr>
                <w:rFonts w:eastAsia="Cambria"/>
                <w:b/>
                <w:bCs/>
                <w:color w:val="221F1F"/>
                <w:lang w:val="es-US"/>
              </w:rPr>
              <w:t>Continuidad de la enseñanza</w:t>
            </w:r>
            <w:r w:rsidRPr="006A5B2F">
              <w:rPr>
                <w:rFonts w:eastAsia="Cambria"/>
                <w:lang w:val="es-US"/>
              </w:rPr>
              <w:t xml:space="preserve"> </w:t>
            </w:r>
          </w:p>
          <w:p w14:paraId="3F963214" w14:textId="280A8A6D" w:rsidR="00E31EF1" w:rsidRPr="006A5B2F" w:rsidRDefault="00E31EF1" w:rsidP="0049733F">
            <w:pPr>
              <w:spacing w:after="60" w:line="240" w:lineRule="auto"/>
            </w:pPr>
            <w:r w:rsidRPr="006A5B2F">
              <w:rPr>
                <w:rFonts w:eastAsia="Cambria"/>
                <w:i/>
                <w:iCs/>
                <w:color w:val="221F1F"/>
                <w:lang w:val="es-US"/>
              </w:rPr>
              <w:t>El estudiante recibe el mejor servicio debido a circunstancias que toman en cuenta su futuro.</w:t>
            </w:r>
          </w:p>
        </w:tc>
      </w:tr>
      <w:tr w:rsidR="00E31EF1" w:rsidRPr="006A5B2F" w14:paraId="621DA163" w14:textId="77777777" w:rsidTr="0049733F">
        <w:trPr>
          <w:trHeight w:val="1160"/>
        </w:trPr>
        <w:tc>
          <w:tcPr>
            <w:tcW w:w="540" w:type="dxa"/>
            <w:vAlign w:val="center"/>
          </w:tcPr>
          <w:p w14:paraId="6502F575" w14:textId="77777777" w:rsidR="00E31EF1" w:rsidRPr="006A5B2F" w:rsidRDefault="00E31EF1" w:rsidP="0049733F">
            <w:pPr>
              <w:spacing w:line="240" w:lineRule="auto"/>
              <w:jc w:val="center"/>
            </w:pPr>
            <w:r w:rsidRPr="006A5B2F">
              <w:rPr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</w:p>
        </w:tc>
        <w:tc>
          <w:tcPr>
            <w:tcW w:w="4950" w:type="dxa"/>
          </w:tcPr>
          <w:p w14:paraId="3D8F71F5" w14:textId="77777777" w:rsidR="00E31EF1" w:rsidRPr="006A5B2F" w:rsidRDefault="00E31EF1" w:rsidP="0049733F">
            <w:pPr>
              <w:spacing w:after="0" w:line="240" w:lineRule="auto"/>
            </w:pPr>
            <w:r w:rsidRPr="006A5B2F">
              <w:rPr>
                <w:rFonts w:eastAsia="Cambria"/>
                <w:b/>
                <w:bCs/>
                <w:color w:val="221F1F"/>
                <w:lang w:val="es-US"/>
              </w:rPr>
              <w:t xml:space="preserve">Edad y asignación de grado del estudiante </w:t>
            </w:r>
          </w:p>
          <w:p w14:paraId="43138D0F" w14:textId="77777777" w:rsidR="00E31EF1" w:rsidRPr="006A5B2F" w:rsidRDefault="00E31EF1" w:rsidP="0049733F">
            <w:pPr>
              <w:spacing w:after="120" w:line="240" w:lineRule="auto"/>
            </w:pPr>
            <w:r w:rsidRPr="006A5B2F">
              <w:rPr>
                <w:rFonts w:eastAsia="Cambria"/>
                <w:i/>
                <w:iCs/>
                <w:color w:val="221F1F"/>
                <w:lang w:val="es-US"/>
              </w:rPr>
              <w:t xml:space="preserve">Mantener el contacto con sus amigos y compañeros es de importancia crítica para una experiencia y participación significativa del estudiante en su escuela. </w:t>
            </w:r>
            <w:r w:rsidRPr="006A5B2F">
              <w:rPr>
                <w:rFonts w:eastAsia="Cambria"/>
                <w:lang w:val="es-US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017561C" w14:textId="77777777" w:rsidR="00E31EF1" w:rsidRPr="006A5B2F" w:rsidRDefault="00E31EF1" w:rsidP="0049733F">
            <w:pPr>
              <w:spacing w:line="240" w:lineRule="auto"/>
            </w:pPr>
            <w:r w:rsidRPr="006A5B2F">
              <w:rPr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</w:p>
        </w:tc>
        <w:tc>
          <w:tcPr>
            <w:tcW w:w="5030" w:type="dxa"/>
          </w:tcPr>
          <w:p w14:paraId="7A4F4BF5" w14:textId="77777777" w:rsidR="00E31EF1" w:rsidRPr="006A5B2F" w:rsidRDefault="00E31EF1" w:rsidP="0049733F">
            <w:pPr>
              <w:spacing w:after="0" w:line="240" w:lineRule="auto"/>
            </w:pPr>
            <w:r w:rsidRPr="006A5B2F">
              <w:rPr>
                <w:rFonts w:eastAsia="Cambria"/>
                <w:b/>
                <w:bCs/>
                <w:color w:val="221F1F"/>
                <w:lang w:val="es-US"/>
              </w:rPr>
              <w:t>Edad y asignación de grado del estudiante</w:t>
            </w:r>
            <w:r w:rsidRPr="006A5B2F">
              <w:rPr>
                <w:rFonts w:eastAsia="Cambria"/>
                <w:lang w:val="es-US"/>
              </w:rPr>
              <w:t xml:space="preserve"> </w:t>
            </w:r>
          </w:p>
          <w:p w14:paraId="4F21E366" w14:textId="77777777" w:rsidR="00E31EF1" w:rsidRPr="006A5B2F" w:rsidRDefault="00E31EF1" w:rsidP="0049733F">
            <w:pPr>
              <w:spacing w:after="120" w:line="240" w:lineRule="auto"/>
            </w:pPr>
            <w:r w:rsidRPr="006A5B2F">
              <w:rPr>
                <w:rFonts w:eastAsia="Cambria"/>
                <w:i/>
                <w:iCs/>
                <w:color w:val="221F1F"/>
                <w:lang w:val="es-US"/>
              </w:rPr>
              <w:t>Mantener el contacto con sus amigos y compañeros</w:t>
            </w:r>
            <w:r w:rsidRPr="006A5B2F">
              <w:rPr>
                <w:rFonts w:eastAsia="Cambria"/>
                <w:i/>
                <w:iCs/>
                <w:lang w:val="es-US"/>
              </w:rPr>
              <w:t xml:space="preserve"> </w:t>
            </w:r>
            <w:r w:rsidRPr="006A5B2F">
              <w:rPr>
                <w:rFonts w:eastAsia="Cambria"/>
                <w:i/>
                <w:iCs/>
                <w:color w:val="221F1F"/>
                <w:lang w:val="es-US"/>
              </w:rPr>
              <w:t xml:space="preserve">en la escuela de origen no es de importancia crítica para una experiencia y participación significativa del estudiante en su escuela. </w:t>
            </w:r>
            <w:r w:rsidRPr="006A5B2F">
              <w:rPr>
                <w:rFonts w:eastAsia="Cambria"/>
                <w:lang w:val="es-US"/>
              </w:rPr>
              <w:t xml:space="preserve"> </w:t>
            </w:r>
          </w:p>
        </w:tc>
      </w:tr>
      <w:tr w:rsidR="00E31EF1" w:rsidRPr="006A5B2F" w14:paraId="7A7B0493" w14:textId="77777777" w:rsidTr="00A85FB1">
        <w:trPr>
          <w:trHeight w:val="1214"/>
        </w:trPr>
        <w:tc>
          <w:tcPr>
            <w:tcW w:w="540" w:type="dxa"/>
            <w:vAlign w:val="center"/>
          </w:tcPr>
          <w:p w14:paraId="25C52AEF" w14:textId="77777777" w:rsidR="00E31EF1" w:rsidRPr="006A5B2F" w:rsidRDefault="00E31EF1" w:rsidP="0049733F">
            <w:pPr>
              <w:spacing w:line="240" w:lineRule="auto"/>
              <w:jc w:val="center"/>
            </w:pPr>
            <w:r w:rsidRPr="006A5B2F">
              <w:rPr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</w:p>
        </w:tc>
        <w:tc>
          <w:tcPr>
            <w:tcW w:w="4950" w:type="dxa"/>
          </w:tcPr>
          <w:p w14:paraId="180CCFBE" w14:textId="77777777" w:rsidR="00E31EF1" w:rsidRPr="006A5B2F" w:rsidRDefault="00E31EF1" w:rsidP="0049733F">
            <w:pPr>
              <w:spacing w:after="17" w:line="240" w:lineRule="auto"/>
            </w:pPr>
            <w:r w:rsidRPr="006A5B2F">
              <w:rPr>
                <w:rFonts w:eastAsia="Cambria"/>
                <w:b/>
                <w:bCs/>
                <w:color w:val="221F1F"/>
                <w:lang w:val="es-US"/>
              </w:rPr>
              <w:t>Fortaleza académica</w:t>
            </w:r>
            <w:r w:rsidRPr="006A5B2F">
              <w:rPr>
                <w:rFonts w:eastAsia="Cambria"/>
                <w:lang w:val="es-US"/>
              </w:rPr>
              <w:t xml:space="preserve"> </w:t>
            </w:r>
          </w:p>
          <w:p w14:paraId="3E8A795A" w14:textId="5AF91C5B" w:rsidR="00E31EF1" w:rsidRPr="006A5B2F" w:rsidRDefault="00E31EF1" w:rsidP="0049733F">
            <w:pPr>
              <w:spacing w:after="0" w:line="240" w:lineRule="auto"/>
              <w:rPr>
                <w:rFonts w:eastAsia="Cambria"/>
                <w:b/>
                <w:color w:val="221F1F"/>
              </w:rPr>
            </w:pPr>
            <w:r w:rsidRPr="006A5B2F">
              <w:rPr>
                <w:rFonts w:eastAsia="Cambria"/>
                <w:i/>
                <w:iCs/>
                <w:color w:val="221F1F"/>
                <w:lang w:val="es-US"/>
              </w:rPr>
              <w:t>El desempeño académico del estudiante es deficiente, y el estudiante se atrasaría aún más si se le transfiere a otra escuela.</w:t>
            </w:r>
          </w:p>
        </w:tc>
        <w:tc>
          <w:tcPr>
            <w:tcW w:w="540" w:type="dxa"/>
            <w:vAlign w:val="center"/>
          </w:tcPr>
          <w:p w14:paraId="615E368D" w14:textId="77777777" w:rsidR="00E31EF1" w:rsidRPr="006A5B2F" w:rsidRDefault="00E31EF1" w:rsidP="0049733F">
            <w:pPr>
              <w:spacing w:line="240" w:lineRule="auto"/>
            </w:pPr>
            <w:r w:rsidRPr="006A5B2F">
              <w:rPr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</w:p>
        </w:tc>
        <w:tc>
          <w:tcPr>
            <w:tcW w:w="5030" w:type="dxa"/>
          </w:tcPr>
          <w:p w14:paraId="765FBCA6" w14:textId="77777777" w:rsidR="00E31EF1" w:rsidRPr="006A5B2F" w:rsidRDefault="00E31EF1" w:rsidP="0049733F">
            <w:pPr>
              <w:spacing w:after="17" w:line="240" w:lineRule="auto"/>
            </w:pPr>
            <w:r w:rsidRPr="006A5B2F">
              <w:rPr>
                <w:rFonts w:eastAsia="Cambria"/>
                <w:b/>
                <w:bCs/>
                <w:color w:val="221F1F"/>
                <w:lang w:val="es-US"/>
              </w:rPr>
              <w:t>Fortaleza académica</w:t>
            </w:r>
            <w:r w:rsidRPr="006A5B2F">
              <w:rPr>
                <w:rFonts w:eastAsia="Cambria"/>
                <w:lang w:val="es-US"/>
              </w:rPr>
              <w:t xml:space="preserve"> </w:t>
            </w:r>
          </w:p>
          <w:p w14:paraId="51D52F0E" w14:textId="2133A64B" w:rsidR="00E31EF1" w:rsidRPr="006A5B2F" w:rsidRDefault="00E31EF1" w:rsidP="0049733F">
            <w:pPr>
              <w:spacing w:after="0" w:line="240" w:lineRule="auto"/>
              <w:rPr>
                <w:rFonts w:eastAsia="Cambria"/>
                <w:b/>
                <w:color w:val="221F1F"/>
              </w:rPr>
            </w:pPr>
            <w:r w:rsidRPr="006A5B2F">
              <w:rPr>
                <w:rFonts w:eastAsia="Cambria"/>
                <w:i/>
                <w:iCs/>
                <w:color w:val="221F1F"/>
                <w:lang w:val="es-US"/>
              </w:rPr>
              <w:t>El desempeño académico del estudiante es bueno y congruente con su grado, y el estudiante probablemente se recuperaría académicamente de una transferencia de escuela.</w:t>
            </w:r>
          </w:p>
        </w:tc>
      </w:tr>
      <w:tr w:rsidR="00E31EF1" w:rsidRPr="006A5B2F" w14:paraId="5F52A99C" w14:textId="77777777" w:rsidTr="0049733F">
        <w:trPr>
          <w:trHeight w:val="1268"/>
        </w:trPr>
        <w:tc>
          <w:tcPr>
            <w:tcW w:w="540" w:type="dxa"/>
            <w:vAlign w:val="center"/>
          </w:tcPr>
          <w:p w14:paraId="5C6B6919" w14:textId="77777777" w:rsidR="00E31EF1" w:rsidRPr="006A5B2F" w:rsidRDefault="00E31EF1" w:rsidP="0049733F">
            <w:pPr>
              <w:spacing w:line="240" w:lineRule="auto"/>
              <w:jc w:val="center"/>
            </w:pPr>
            <w:r w:rsidRPr="006A5B2F">
              <w:rPr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</w:p>
        </w:tc>
        <w:tc>
          <w:tcPr>
            <w:tcW w:w="4950" w:type="dxa"/>
          </w:tcPr>
          <w:p w14:paraId="1FABBAED" w14:textId="77777777" w:rsidR="00E31EF1" w:rsidRPr="006A5B2F" w:rsidRDefault="00E31EF1" w:rsidP="0049733F">
            <w:pPr>
              <w:spacing w:after="17" w:line="240" w:lineRule="auto"/>
              <w:rPr>
                <w:rFonts w:eastAsia="Cambria"/>
                <w:b/>
                <w:color w:val="221F1F"/>
              </w:rPr>
            </w:pPr>
            <w:r w:rsidRPr="006A5B2F">
              <w:rPr>
                <w:rFonts w:eastAsia="Cambria"/>
                <w:b/>
                <w:bCs/>
                <w:color w:val="221F1F"/>
                <w:lang w:val="es-US"/>
              </w:rPr>
              <w:t>Distancia del traslado y su efecto para la educación o las necesidades especiales del estudiante</w:t>
            </w:r>
            <w:r w:rsidRPr="006A5B2F">
              <w:rPr>
                <w:rFonts w:eastAsia="Cambria"/>
                <w:b/>
                <w:bCs/>
                <w:lang w:val="es-US"/>
              </w:rPr>
              <w:t xml:space="preserve"> </w:t>
            </w:r>
            <w:r w:rsidRPr="006A5B2F">
              <w:rPr>
                <w:rFonts w:eastAsia="Cambria"/>
                <w:i/>
                <w:iCs/>
                <w:color w:val="221F1F"/>
                <w:lang w:val="es-US"/>
              </w:rPr>
              <w:t>Las ventajas de permanecer en la escuela de origen superan a todas las desventajas potenciales que representa la distancia de traslado.</w:t>
            </w:r>
          </w:p>
        </w:tc>
        <w:tc>
          <w:tcPr>
            <w:tcW w:w="540" w:type="dxa"/>
            <w:vAlign w:val="center"/>
          </w:tcPr>
          <w:p w14:paraId="1A2EDD95" w14:textId="77777777" w:rsidR="00E31EF1" w:rsidRPr="006A5B2F" w:rsidRDefault="00E31EF1" w:rsidP="0049733F">
            <w:pPr>
              <w:spacing w:line="240" w:lineRule="auto"/>
            </w:pPr>
            <w:r w:rsidRPr="006A5B2F">
              <w:rPr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</w:p>
        </w:tc>
        <w:tc>
          <w:tcPr>
            <w:tcW w:w="5030" w:type="dxa"/>
          </w:tcPr>
          <w:p w14:paraId="367FC91A" w14:textId="6A0EC75D" w:rsidR="00E31EF1" w:rsidRPr="006A5B2F" w:rsidRDefault="00E31EF1" w:rsidP="0049733F">
            <w:pPr>
              <w:spacing w:after="1" w:line="240" w:lineRule="auto"/>
              <w:ind w:right="369"/>
              <w:jc w:val="both"/>
              <w:rPr>
                <w:rFonts w:eastAsia="Cambria"/>
                <w:b/>
                <w:color w:val="221F1F"/>
              </w:rPr>
            </w:pPr>
            <w:r w:rsidRPr="006A5B2F">
              <w:rPr>
                <w:rFonts w:eastAsia="Cambria"/>
                <w:b/>
                <w:bCs/>
                <w:color w:val="221F1F"/>
                <w:lang w:val="es-US"/>
              </w:rPr>
              <w:t>Distancia del traslado y su efecto para la educación o las necesidades especiales del estudiante</w:t>
            </w:r>
            <w:r w:rsidRPr="006A5B2F">
              <w:rPr>
                <w:rFonts w:eastAsia="Cambria"/>
                <w:lang w:val="es-US"/>
              </w:rPr>
              <w:t xml:space="preserve"> </w:t>
            </w:r>
            <w:r w:rsidRPr="006A5B2F">
              <w:rPr>
                <w:rFonts w:eastAsia="Cambria"/>
                <w:i/>
                <w:iCs/>
                <w:color w:val="221F1F"/>
                <w:lang w:val="es-US"/>
              </w:rPr>
              <w:t xml:space="preserve">Un traslado más corto puede ayudar a mejorar la concentración, actitud o preparación para la escuela del estudiante. </w:t>
            </w:r>
            <w:r w:rsidRPr="006A5B2F">
              <w:rPr>
                <w:rFonts w:eastAsia="Cambria"/>
                <w:lang w:val="es-US"/>
              </w:rPr>
              <w:t xml:space="preserve"> </w:t>
            </w:r>
          </w:p>
        </w:tc>
      </w:tr>
      <w:tr w:rsidR="00E31EF1" w:rsidRPr="006A5B2F" w14:paraId="1F8A95A9" w14:textId="77777777" w:rsidTr="00A85FB1">
        <w:trPr>
          <w:trHeight w:val="872"/>
        </w:trPr>
        <w:tc>
          <w:tcPr>
            <w:tcW w:w="540" w:type="dxa"/>
            <w:vAlign w:val="center"/>
          </w:tcPr>
          <w:p w14:paraId="0141A43C" w14:textId="77777777" w:rsidR="00E31EF1" w:rsidRPr="006A5B2F" w:rsidRDefault="00E31EF1" w:rsidP="0049733F">
            <w:pPr>
              <w:spacing w:line="240" w:lineRule="auto"/>
              <w:jc w:val="center"/>
            </w:pPr>
            <w:r w:rsidRPr="006A5B2F">
              <w:rPr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</w:p>
        </w:tc>
        <w:tc>
          <w:tcPr>
            <w:tcW w:w="4950" w:type="dxa"/>
          </w:tcPr>
          <w:p w14:paraId="4E464E1D" w14:textId="77777777" w:rsidR="00E31EF1" w:rsidRPr="006A5B2F" w:rsidRDefault="00E31EF1" w:rsidP="0049733F">
            <w:pPr>
              <w:spacing w:after="15" w:line="240" w:lineRule="auto"/>
            </w:pPr>
            <w:r w:rsidRPr="006A5B2F">
              <w:rPr>
                <w:rFonts w:eastAsia="Cambria"/>
                <w:b/>
                <w:bCs/>
                <w:color w:val="221F1F"/>
                <w:lang w:val="es-US"/>
              </w:rPr>
              <w:t>Seguridad personal del estudiante</w:t>
            </w:r>
            <w:r w:rsidRPr="006A5B2F">
              <w:rPr>
                <w:rFonts w:eastAsia="Cambria"/>
                <w:lang w:val="es-US"/>
              </w:rPr>
              <w:t xml:space="preserve"> </w:t>
            </w:r>
          </w:p>
          <w:p w14:paraId="7A2F90D7" w14:textId="77777777" w:rsidR="00E31EF1" w:rsidRPr="006A5B2F" w:rsidRDefault="00E31EF1" w:rsidP="0049733F">
            <w:pPr>
              <w:spacing w:after="120" w:line="240" w:lineRule="auto"/>
              <w:rPr>
                <w:rFonts w:eastAsia="Cambria"/>
                <w:b/>
                <w:color w:val="221F1F"/>
              </w:rPr>
            </w:pPr>
            <w:r w:rsidRPr="006A5B2F">
              <w:rPr>
                <w:rFonts w:eastAsia="Cambria"/>
                <w:i/>
                <w:iCs/>
                <w:color w:val="221F1F"/>
                <w:lang w:val="es-US"/>
              </w:rPr>
              <w:t>La escuela de origen tiene ventajas para la seguridad del estudiante.</w:t>
            </w:r>
          </w:p>
        </w:tc>
        <w:tc>
          <w:tcPr>
            <w:tcW w:w="540" w:type="dxa"/>
            <w:vAlign w:val="center"/>
          </w:tcPr>
          <w:p w14:paraId="0DD47967" w14:textId="77777777" w:rsidR="00E31EF1" w:rsidRPr="006A5B2F" w:rsidRDefault="00E31EF1" w:rsidP="0049733F">
            <w:pPr>
              <w:spacing w:line="240" w:lineRule="auto"/>
            </w:pPr>
            <w:r w:rsidRPr="006A5B2F">
              <w:rPr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</w:p>
        </w:tc>
        <w:tc>
          <w:tcPr>
            <w:tcW w:w="5030" w:type="dxa"/>
          </w:tcPr>
          <w:p w14:paraId="2B420A1C" w14:textId="77777777" w:rsidR="00E31EF1" w:rsidRPr="006A5B2F" w:rsidRDefault="00E31EF1" w:rsidP="0049733F">
            <w:pPr>
              <w:spacing w:after="120" w:line="240" w:lineRule="auto"/>
              <w:ind w:right="374"/>
              <w:jc w:val="both"/>
              <w:rPr>
                <w:rFonts w:eastAsia="Cambria"/>
                <w:b/>
                <w:color w:val="221F1F"/>
              </w:rPr>
            </w:pPr>
            <w:r w:rsidRPr="006A5B2F">
              <w:rPr>
                <w:rFonts w:eastAsia="Cambria"/>
                <w:b/>
                <w:bCs/>
                <w:color w:val="221F1F"/>
                <w:lang w:val="es-US"/>
              </w:rPr>
              <w:t>Seguridad personal del estudiante</w:t>
            </w:r>
            <w:r w:rsidRPr="006A5B2F">
              <w:rPr>
                <w:rFonts w:eastAsia="Cambria"/>
                <w:b/>
                <w:bCs/>
                <w:lang w:val="es-US"/>
              </w:rPr>
              <w:t xml:space="preserve"> </w:t>
            </w:r>
            <w:r w:rsidRPr="006A5B2F">
              <w:rPr>
                <w:rFonts w:eastAsia="Cambria"/>
                <w:i/>
                <w:iCs/>
                <w:color w:val="221F1F"/>
                <w:lang w:val="es-US"/>
              </w:rPr>
              <w:t>La escuela local tiene ventajas para la seguridad del estudiante.</w:t>
            </w:r>
          </w:p>
        </w:tc>
      </w:tr>
      <w:tr w:rsidR="00E31EF1" w:rsidRPr="006A5B2F" w14:paraId="6D9CD8A4" w14:textId="77777777" w:rsidTr="0049733F">
        <w:trPr>
          <w:trHeight w:val="1268"/>
        </w:trPr>
        <w:tc>
          <w:tcPr>
            <w:tcW w:w="540" w:type="dxa"/>
            <w:vAlign w:val="center"/>
          </w:tcPr>
          <w:p w14:paraId="229C44CB" w14:textId="77777777" w:rsidR="00E31EF1" w:rsidRPr="006A5B2F" w:rsidRDefault="00E31EF1" w:rsidP="0049733F">
            <w:pPr>
              <w:spacing w:line="240" w:lineRule="auto"/>
              <w:jc w:val="center"/>
            </w:pPr>
            <w:r w:rsidRPr="006A5B2F">
              <w:rPr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</w:p>
        </w:tc>
        <w:tc>
          <w:tcPr>
            <w:tcW w:w="4950" w:type="dxa"/>
          </w:tcPr>
          <w:p w14:paraId="6007F5C3" w14:textId="77777777" w:rsidR="00E31EF1" w:rsidRPr="006A5B2F" w:rsidRDefault="00E31EF1" w:rsidP="0049733F">
            <w:pPr>
              <w:spacing w:after="15" w:line="240" w:lineRule="auto"/>
              <w:ind w:left="-20"/>
            </w:pPr>
            <w:r w:rsidRPr="006A5B2F">
              <w:rPr>
                <w:rFonts w:eastAsia="Cambria"/>
                <w:b/>
                <w:bCs/>
                <w:color w:val="221F1F"/>
                <w:lang w:val="es-US"/>
              </w:rPr>
              <w:t>Necesidad del estudiante de clases especiales</w:t>
            </w:r>
            <w:r w:rsidRPr="006A5B2F">
              <w:rPr>
                <w:rFonts w:eastAsia="Cambria"/>
                <w:lang w:val="es-US"/>
              </w:rPr>
              <w:t xml:space="preserve"> </w:t>
            </w:r>
          </w:p>
          <w:p w14:paraId="2C6C27C3" w14:textId="77777777" w:rsidR="00E31EF1" w:rsidRPr="006A5B2F" w:rsidRDefault="00E31EF1" w:rsidP="0049733F">
            <w:pPr>
              <w:spacing w:after="15" w:line="240" w:lineRule="auto"/>
              <w:ind w:left="-20"/>
              <w:rPr>
                <w:rFonts w:eastAsia="Cambria"/>
                <w:b/>
                <w:color w:val="221F1F"/>
              </w:rPr>
            </w:pPr>
            <w:r w:rsidRPr="006A5B2F">
              <w:rPr>
                <w:rFonts w:eastAsia="Cambria"/>
                <w:i/>
                <w:iCs/>
                <w:color w:val="221F1F"/>
                <w:lang w:val="es-US"/>
              </w:rPr>
              <w:t>La necesidad del estudiante de clases especiales, como de la Sección 504 o educación especial, y los servicios relacionados, puede satisfacerse mejor en la escuela de origen.</w:t>
            </w:r>
          </w:p>
        </w:tc>
        <w:tc>
          <w:tcPr>
            <w:tcW w:w="540" w:type="dxa"/>
            <w:vAlign w:val="center"/>
          </w:tcPr>
          <w:p w14:paraId="4C3E2939" w14:textId="77777777" w:rsidR="00E31EF1" w:rsidRPr="006A5B2F" w:rsidRDefault="00E31EF1" w:rsidP="0049733F">
            <w:pPr>
              <w:spacing w:line="240" w:lineRule="auto"/>
            </w:pPr>
            <w:r w:rsidRPr="006A5B2F">
              <w:rPr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</w:p>
        </w:tc>
        <w:tc>
          <w:tcPr>
            <w:tcW w:w="5030" w:type="dxa"/>
          </w:tcPr>
          <w:p w14:paraId="07C05131" w14:textId="77777777" w:rsidR="00E31EF1" w:rsidRPr="006A5B2F" w:rsidRDefault="00E31EF1" w:rsidP="0049733F">
            <w:pPr>
              <w:spacing w:after="15" w:line="240" w:lineRule="auto"/>
            </w:pPr>
            <w:r w:rsidRPr="006A5B2F">
              <w:rPr>
                <w:rFonts w:eastAsia="Cambria"/>
                <w:b/>
                <w:bCs/>
                <w:color w:val="221F1F"/>
                <w:lang w:val="es-US"/>
              </w:rPr>
              <w:t>Necesidad del estudiante de clases especiales</w:t>
            </w:r>
            <w:r w:rsidRPr="006A5B2F">
              <w:rPr>
                <w:rFonts w:eastAsia="Cambria"/>
                <w:lang w:val="es-US"/>
              </w:rPr>
              <w:t xml:space="preserve"> </w:t>
            </w:r>
          </w:p>
          <w:p w14:paraId="77F78456" w14:textId="77777777" w:rsidR="00E31EF1" w:rsidRPr="006A5B2F" w:rsidRDefault="00E31EF1" w:rsidP="0049733F">
            <w:pPr>
              <w:spacing w:after="1" w:line="240" w:lineRule="auto"/>
              <w:ind w:right="369"/>
              <w:jc w:val="both"/>
              <w:rPr>
                <w:rFonts w:eastAsia="Cambria"/>
                <w:b/>
                <w:color w:val="221F1F"/>
              </w:rPr>
            </w:pPr>
            <w:r w:rsidRPr="006A5B2F">
              <w:rPr>
                <w:rFonts w:eastAsia="Cambria"/>
                <w:i/>
                <w:iCs/>
                <w:color w:val="221F1F"/>
                <w:lang w:val="es-US"/>
              </w:rPr>
              <w:t>La necesidad del estudiante de clases especiales, como de la Sección 504 o educación especial, y los servicios relacionados, puede satisfacerse mejor en la escuela local.</w:t>
            </w:r>
          </w:p>
        </w:tc>
      </w:tr>
      <w:tr w:rsidR="00E31EF1" w:rsidRPr="006A5B2F" w14:paraId="2DBFD9AA" w14:textId="77777777" w:rsidTr="00A85FB1">
        <w:trPr>
          <w:trHeight w:val="1970"/>
        </w:trPr>
        <w:tc>
          <w:tcPr>
            <w:tcW w:w="540" w:type="dxa"/>
            <w:vAlign w:val="center"/>
          </w:tcPr>
          <w:p w14:paraId="35300018" w14:textId="77777777" w:rsidR="00E31EF1" w:rsidRPr="006A5B2F" w:rsidRDefault="00E31EF1" w:rsidP="0049733F">
            <w:pPr>
              <w:spacing w:line="240" w:lineRule="auto"/>
              <w:jc w:val="center"/>
            </w:pPr>
            <w:r w:rsidRPr="006A5B2F">
              <w:rPr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</w:p>
        </w:tc>
        <w:tc>
          <w:tcPr>
            <w:tcW w:w="4950" w:type="dxa"/>
          </w:tcPr>
          <w:p w14:paraId="0D805D95" w14:textId="77777777" w:rsidR="00E31EF1" w:rsidRPr="006A5B2F" w:rsidRDefault="00E31EF1" w:rsidP="0049733F">
            <w:pPr>
              <w:spacing w:after="0" w:line="240" w:lineRule="auto"/>
            </w:pPr>
            <w:r w:rsidRPr="006A5B2F">
              <w:rPr>
                <w:rFonts w:eastAsia="Cambria"/>
                <w:b/>
                <w:bCs/>
                <w:color w:val="221F1F"/>
                <w:lang w:val="es-US"/>
              </w:rPr>
              <w:t xml:space="preserve">Duración prevista de la estancia en un </w:t>
            </w:r>
            <w:proofErr w:type="gramStart"/>
            <w:r w:rsidRPr="006A5B2F">
              <w:rPr>
                <w:rFonts w:eastAsia="Cambria"/>
                <w:b/>
                <w:bCs/>
                <w:color w:val="221F1F"/>
                <w:lang w:val="es-US"/>
              </w:rPr>
              <w:t>albergue temporal u otro lugar temporal</w:t>
            </w:r>
            <w:proofErr w:type="gramEnd"/>
            <w:r w:rsidRPr="006A5B2F">
              <w:rPr>
                <w:rFonts w:eastAsia="Cambria"/>
                <w:lang w:val="es-US"/>
              </w:rPr>
              <w:t xml:space="preserve"> </w:t>
            </w:r>
          </w:p>
          <w:p w14:paraId="1092CDD6" w14:textId="557F4B29" w:rsidR="00E31EF1" w:rsidRPr="006A5B2F" w:rsidRDefault="00E31EF1" w:rsidP="0049733F">
            <w:pPr>
              <w:spacing w:after="15" w:line="240" w:lineRule="auto"/>
              <w:rPr>
                <w:rFonts w:eastAsia="Cambria"/>
                <w:b/>
                <w:color w:val="221F1F"/>
              </w:rPr>
            </w:pPr>
            <w:r w:rsidRPr="006A5B2F">
              <w:rPr>
                <w:rFonts w:eastAsia="Cambria"/>
                <w:i/>
                <w:iCs/>
                <w:color w:val="221F1F"/>
                <w:lang w:val="es-US"/>
              </w:rPr>
              <w:t>La situación de vivienda actual del estudiante es fuera de la zona de asistencia de su escuela de origen, pero la situación de vivienda o su ubicación siguen siendo inciertas. El estudiante se beneficiará con la continuidad que le ofrece permanecer en la escuela de origen.</w:t>
            </w:r>
          </w:p>
        </w:tc>
        <w:tc>
          <w:tcPr>
            <w:tcW w:w="540" w:type="dxa"/>
            <w:vAlign w:val="center"/>
          </w:tcPr>
          <w:p w14:paraId="6AEF40C3" w14:textId="77777777" w:rsidR="00E31EF1" w:rsidRPr="006A5B2F" w:rsidRDefault="00E31EF1" w:rsidP="0049733F">
            <w:pPr>
              <w:spacing w:line="240" w:lineRule="auto"/>
            </w:pPr>
            <w:r w:rsidRPr="006A5B2F">
              <w:rPr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A5B2F">
              <w:rPr>
                <w:lang w:val="es-US"/>
              </w:rPr>
              <w:instrText xml:space="preserve"> FORMCHECKBOX </w:instrText>
            </w:r>
            <w:r w:rsidR="003B2D67">
              <w:rPr>
                <w:lang w:val="es-US"/>
              </w:rPr>
            </w:r>
            <w:r w:rsidR="003B2D67">
              <w:rPr>
                <w:lang w:val="es-US"/>
              </w:rPr>
              <w:fldChar w:fldCharType="separate"/>
            </w:r>
            <w:r w:rsidRPr="006A5B2F">
              <w:rPr>
                <w:lang w:val="es-US"/>
              </w:rPr>
              <w:fldChar w:fldCharType="end"/>
            </w:r>
          </w:p>
        </w:tc>
        <w:tc>
          <w:tcPr>
            <w:tcW w:w="5030" w:type="dxa"/>
          </w:tcPr>
          <w:p w14:paraId="7794779E" w14:textId="77777777" w:rsidR="00E31EF1" w:rsidRPr="006A5B2F" w:rsidRDefault="00E31EF1" w:rsidP="0049733F">
            <w:pPr>
              <w:spacing w:after="0" w:line="240" w:lineRule="auto"/>
            </w:pPr>
            <w:r w:rsidRPr="006A5B2F">
              <w:rPr>
                <w:rFonts w:eastAsia="Cambria"/>
                <w:b/>
                <w:bCs/>
                <w:color w:val="221F1F"/>
                <w:lang w:val="es-US"/>
              </w:rPr>
              <w:t xml:space="preserve">Duración prevista de la estancia en un </w:t>
            </w:r>
            <w:proofErr w:type="gramStart"/>
            <w:r w:rsidRPr="006A5B2F">
              <w:rPr>
                <w:rFonts w:eastAsia="Cambria"/>
                <w:b/>
                <w:bCs/>
                <w:color w:val="221F1F"/>
                <w:lang w:val="es-US"/>
              </w:rPr>
              <w:t>albergue temporal u otro lugar temporal</w:t>
            </w:r>
            <w:proofErr w:type="gramEnd"/>
            <w:r w:rsidRPr="006A5B2F">
              <w:rPr>
                <w:rFonts w:eastAsia="Cambria"/>
                <w:lang w:val="es-US"/>
              </w:rPr>
              <w:t xml:space="preserve"> </w:t>
            </w:r>
          </w:p>
          <w:p w14:paraId="15BDCF21" w14:textId="0F733B6A" w:rsidR="00E31EF1" w:rsidRPr="006A5B2F" w:rsidRDefault="00E31EF1" w:rsidP="0049733F">
            <w:pPr>
              <w:spacing w:after="15" w:line="240" w:lineRule="auto"/>
              <w:rPr>
                <w:rFonts w:eastAsia="Cambria"/>
                <w:b/>
                <w:color w:val="221F1F"/>
              </w:rPr>
            </w:pPr>
            <w:r w:rsidRPr="006A5B2F">
              <w:rPr>
                <w:rFonts w:eastAsia="Cambria"/>
                <w:i/>
                <w:iCs/>
                <w:color w:val="221F1F"/>
                <w:lang w:val="es-US"/>
              </w:rPr>
              <w:t>La situación de vivienda actual del estudiante parece estable y hay pocas probabilidades de que cambie repentinamente; el estudiante se beneficiará al desarrollar relaciones con compañeros de escuela que vivan en su comunidad local.</w:t>
            </w:r>
          </w:p>
        </w:tc>
      </w:tr>
    </w:tbl>
    <w:p w14:paraId="340E1CD6" w14:textId="77777777" w:rsidR="00D126CE" w:rsidRPr="006A5B2F" w:rsidRDefault="00D126CE" w:rsidP="00A85FB1">
      <w:pPr>
        <w:spacing w:after="0"/>
      </w:pPr>
    </w:p>
    <w:p w14:paraId="1C74FB8F" w14:textId="77777777" w:rsidR="00E3422C" w:rsidRPr="006A5B2F" w:rsidRDefault="00E3422C" w:rsidP="00A85FB1">
      <w:pPr>
        <w:autoSpaceDE w:val="0"/>
        <w:autoSpaceDN w:val="0"/>
        <w:adjustRightInd w:val="0"/>
        <w:spacing w:after="0" w:line="240" w:lineRule="auto"/>
        <w:ind w:hanging="270"/>
        <w:rPr>
          <w:b/>
          <w:bCs/>
          <w:sz w:val="18"/>
          <w:szCs w:val="18"/>
        </w:rPr>
      </w:pPr>
      <w:r w:rsidRPr="006A5B2F">
        <w:rPr>
          <w:b/>
          <w:bCs/>
          <w:sz w:val="18"/>
          <w:szCs w:val="18"/>
          <w:lang w:val="es-US"/>
        </w:rPr>
        <w:t>Para ver más información sobre cómo seleccionar la colocación escolar apropiada para estudiantes</w:t>
      </w:r>
    </w:p>
    <w:p w14:paraId="06795EC2" w14:textId="52BB0AFA" w:rsidR="00E3422C" w:rsidRPr="006A5B2F" w:rsidRDefault="00E3422C" w:rsidP="00A85FB1">
      <w:pPr>
        <w:tabs>
          <w:tab w:val="left" w:pos="360"/>
        </w:tabs>
        <w:spacing w:after="0" w:line="240" w:lineRule="auto"/>
        <w:ind w:hanging="270"/>
      </w:pPr>
      <w:r w:rsidRPr="006A5B2F">
        <w:rPr>
          <w:b/>
          <w:bCs/>
          <w:sz w:val="18"/>
          <w:szCs w:val="18"/>
          <w:lang w:val="es-US"/>
        </w:rPr>
        <w:t>en cuidado de crianza, consulte:</w:t>
      </w:r>
      <w:r w:rsidRPr="006A5B2F">
        <w:rPr>
          <w:lang w:val="es-US"/>
        </w:rPr>
        <w:t xml:space="preserve">  </w:t>
      </w:r>
    </w:p>
    <w:p w14:paraId="7934EDAC" w14:textId="775E99FC" w:rsidR="00A60D62" w:rsidRPr="006A5B2F" w:rsidRDefault="00A60D62" w:rsidP="00A85FB1">
      <w:pPr>
        <w:ind w:left="-270"/>
        <w:rPr>
          <w:rStyle w:val="Hyperlink"/>
          <w:rFonts w:ascii="Segoe UI" w:hAnsi="Segoe UI" w:cs="Segoe UI"/>
        </w:rPr>
      </w:pPr>
      <w:r w:rsidRPr="006A5B2F">
        <w:rPr>
          <w:rFonts w:ascii="Segoe UI" w:hAnsi="Segoe UI" w:cs="Segoe UI"/>
          <w:lang w:val="es-US"/>
        </w:rPr>
        <w:fldChar w:fldCharType="begin"/>
      </w:r>
      <w:r w:rsidRPr="006A5B2F">
        <w:rPr>
          <w:rFonts w:ascii="Segoe UI" w:hAnsi="Segoe UI" w:cs="Segoe UI"/>
          <w:lang w:val="es-US"/>
        </w:rPr>
        <w:instrText>HYPERLINK "https://ospi.k12.wa.us/sites/default/files/public/fostercare/pubdocs/Best_Practices_School_Selection_for_Children_and_Youth_in_Foster_Care.pdf"</w:instrText>
      </w:r>
      <w:r w:rsidRPr="006A5B2F">
        <w:rPr>
          <w:rFonts w:ascii="Segoe UI" w:hAnsi="Segoe UI" w:cs="Segoe UI"/>
          <w:lang w:val="es-US"/>
        </w:rPr>
      </w:r>
      <w:r w:rsidRPr="006A5B2F">
        <w:rPr>
          <w:rFonts w:ascii="Segoe UI" w:hAnsi="Segoe UI" w:cs="Segoe UI"/>
          <w:lang w:val="es-US"/>
        </w:rPr>
        <w:fldChar w:fldCharType="separate"/>
      </w:r>
      <w:r w:rsidRPr="006A5B2F">
        <w:rPr>
          <w:rStyle w:val="Hyperlink"/>
          <w:rFonts w:ascii="Segoe UI" w:hAnsi="Segoe UI" w:cs="Segoe UI"/>
          <w:lang w:val="es-US"/>
        </w:rPr>
        <w:t>https://www.k12.wa.us/sites/default/files/public/fostercare/pubdocs/Best_Practices_School_Selection_for_Children_and_Youth_in_Foster_Care.pdf</w:t>
      </w:r>
    </w:p>
    <w:p w14:paraId="49F47703" w14:textId="034644D3" w:rsidR="00B95959" w:rsidRPr="00E3422C" w:rsidRDefault="00A60D62" w:rsidP="00A85FB1">
      <w:pPr>
        <w:ind w:left="-270"/>
      </w:pPr>
      <w:r w:rsidRPr="006A5B2F">
        <w:rPr>
          <w:lang w:val="es-US"/>
        </w:rPr>
        <w:fldChar w:fldCharType="end"/>
      </w:r>
      <w:r w:rsidRPr="006A5B2F">
        <w:rPr>
          <w:lang w:val="es-US"/>
        </w:rPr>
        <w:t xml:space="preserve">Adaptado del </w:t>
      </w:r>
      <w:r w:rsidRPr="006A5B2F">
        <w:rPr>
          <w:i/>
          <w:iCs/>
          <w:lang w:val="es-US"/>
        </w:rPr>
        <w:t>resumen de tema</w:t>
      </w:r>
      <w:r w:rsidRPr="006A5B2F">
        <w:rPr>
          <w:lang w:val="es-US"/>
        </w:rPr>
        <w:t xml:space="preserve"> "</w:t>
      </w:r>
      <w:r w:rsidRPr="006A5B2F">
        <w:rPr>
          <w:i/>
          <w:iCs/>
          <w:lang w:val="es-US"/>
        </w:rPr>
        <w:t>Mejores prácticas: Selección de escuela para estudiantes en cuidado fuera del hogar" preparado por el Centro Legal para el Cuidado de crianza y el Centro Nacional de Educación para Personas Sin Hogar:</w:t>
      </w:r>
      <w:r w:rsidRPr="006A5B2F">
        <w:rPr>
          <w:lang w:val="es-US"/>
        </w:rPr>
        <w:t xml:space="preserve"> Otoño de 2020</w:t>
      </w:r>
    </w:p>
    <w:sectPr w:rsidR="00B95959" w:rsidRPr="00E3422C" w:rsidSect="003516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4297" w14:textId="77777777" w:rsidR="00BF3621" w:rsidRDefault="00BF3621" w:rsidP="001D3969">
      <w:pPr>
        <w:spacing w:after="0" w:line="240" w:lineRule="auto"/>
      </w:pPr>
      <w:r>
        <w:separator/>
      </w:r>
    </w:p>
  </w:endnote>
  <w:endnote w:type="continuationSeparator" w:id="0">
    <w:p w14:paraId="04A1D1EF" w14:textId="77777777" w:rsidR="00BF3621" w:rsidRDefault="00BF3621" w:rsidP="001D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B5DD" w14:textId="77777777" w:rsidR="006A5B2F" w:rsidRDefault="006A5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BBC8" w14:textId="77777777" w:rsidR="00570E15" w:rsidRPr="006A5B2F" w:rsidRDefault="00570E15">
    <w:pPr>
      <w:pStyle w:val="Footer"/>
      <w:rPr>
        <w:b/>
        <w:sz w:val="16"/>
        <w:szCs w:val="16"/>
      </w:rPr>
    </w:pPr>
    <w:r w:rsidRPr="006A5B2F">
      <w:rPr>
        <w:b/>
        <w:bCs/>
        <w:sz w:val="16"/>
        <w:szCs w:val="16"/>
      </w:rPr>
      <w:t>SCHOOL NOTIFICATION</w:t>
    </w:r>
  </w:p>
  <w:p w14:paraId="1EBCE9E2" w14:textId="4CC3D1AC" w:rsidR="00201DE3" w:rsidRPr="006A5B2F" w:rsidRDefault="00A459CC">
    <w:pPr>
      <w:pStyle w:val="Footer"/>
      <w:rPr>
        <w:b/>
        <w:sz w:val="16"/>
        <w:szCs w:val="16"/>
      </w:rPr>
    </w:pPr>
    <w:r w:rsidRPr="006A5B2F">
      <w:rPr>
        <w:b/>
        <w:bCs/>
        <w:sz w:val="16"/>
        <w:szCs w:val="16"/>
      </w:rPr>
      <w:t>DCYF 09-093 SP (10/2023) INT Spanish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0C5A" w14:textId="77777777" w:rsidR="006A5B2F" w:rsidRDefault="006A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231F" w14:textId="77777777" w:rsidR="00BF3621" w:rsidRDefault="00BF3621" w:rsidP="001D3969">
      <w:pPr>
        <w:spacing w:after="0" w:line="240" w:lineRule="auto"/>
      </w:pPr>
      <w:r>
        <w:separator/>
      </w:r>
    </w:p>
  </w:footnote>
  <w:footnote w:type="continuationSeparator" w:id="0">
    <w:p w14:paraId="236DE41F" w14:textId="77777777" w:rsidR="00BF3621" w:rsidRDefault="00BF3621" w:rsidP="001D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0E3A" w14:textId="77777777" w:rsidR="006A5B2F" w:rsidRDefault="006A5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FC64" w14:textId="77777777" w:rsidR="006A5B2F" w:rsidRDefault="006A5B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37FE" w14:textId="77777777" w:rsidR="006A5B2F" w:rsidRDefault="006A5B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K+4/r9KtcOVk792oLH5W3gPozX4wxUL0NQ6Cr6CQSci+due97Z/8fnTm0zILE27w9M6JbrF4LjbGjARvQYg9w==" w:salt="uLPv+Y3dGVhRoBdPt6Rpgw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98"/>
    <w:rsid w:val="000151E8"/>
    <w:rsid w:val="00035FBF"/>
    <w:rsid w:val="00044FC9"/>
    <w:rsid w:val="000758C7"/>
    <w:rsid w:val="00087DBC"/>
    <w:rsid w:val="00092540"/>
    <w:rsid w:val="000D2E81"/>
    <w:rsid w:val="000D4026"/>
    <w:rsid w:val="000F0826"/>
    <w:rsid w:val="001625A9"/>
    <w:rsid w:val="0017338C"/>
    <w:rsid w:val="001A5B81"/>
    <w:rsid w:val="001D3969"/>
    <w:rsid w:val="001E7CEF"/>
    <w:rsid w:val="001F68EE"/>
    <w:rsid w:val="00201DE3"/>
    <w:rsid w:val="00213CD1"/>
    <w:rsid w:val="0026157E"/>
    <w:rsid w:val="00284750"/>
    <w:rsid w:val="002848FD"/>
    <w:rsid w:val="002850C7"/>
    <w:rsid w:val="00293454"/>
    <w:rsid w:val="002C2DAA"/>
    <w:rsid w:val="002D54AD"/>
    <w:rsid w:val="002F6ECE"/>
    <w:rsid w:val="0034557A"/>
    <w:rsid w:val="003516C0"/>
    <w:rsid w:val="003B2D67"/>
    <w:rsid w:val="003D4C75"/>
    <w:rsid w:val="003F23AD"/>
    <w:rsid w:val="003F34E2"/>
    <w:rsid w:val="00402FED"/>
    <w:rsid w:val="004322BA"/>
    <w:rsid w:val="0048276C"/>
    <w:rsid w:val="0049733F"/>
    <w:rsid w:val="005009E0"/>
    <w:rsid w:val="005124CB"/>
    <w:rsid w:val="00537D54"/>
    <w:rsid w:val="0054044F"/>
    <w:rsid w:val="00570E15"/>
    <w:rsid w:val="005C7AF7"/>
    <w:rsid w:val="005E5EF6"/>
    <w:rsid w:val="005E7372"/>
    <w:rsid w:val="005F2D46"/>
    <w:rsid w:val="00665A3C"/>
    <w:rsid w:val="006A5B2F"/>
    <w:rsid w:val="006B1F73"/>
    <w:rsid w:val="006E5D4E"/>
    <w:rsid w:val="007155C3"/>
    <w:rsid w:val="00721D98"/>
    <w:rsid w:val="00725BA9"/>
    <w:rsid w:val="00735AC3"/>
    <w:rsid w:val="007511CA"/>
    <w:rsid w:val="00751312"/>
    <w:rsid w:val="007571D0"/>
    <w:rsid w:val="007A3502"/>
    <w:rsid w:val="007F5BC7"/>
    <w:rsid w:val="00881D5F"/>
    <w:rsid w:val="008A00A4"/>
    <w:rsid w:val="008C16B6"/>
    <w:rsid w:val="008F6CF2"/>
    <w:rsid w:val="00935F78"/>
    <w:rsid w:val="009569BB"/>
    <w:rsid w:val="009B312B"/>
    <w:rsid w:val="009F1657"/>
    <w:rsid w:val="00A37515"/>
    <w:rsid w:val="00A40BA5"/>
    <w:rsid w:val="00A459CC"/>
    <w:rsid w:val="00A60D62"/>
    <w:rsid w:val="00A74202"/>
    <w:rsid w:val="00A83415"/>
    <w:rsid w:val="00A85553"/>
    <w:rsid w:val="00A85FB1"/>
    <w:rsid w:val="00AC0661"/>
    <w:rsid w:val="00AD300D"/>
    <w:rsid w:val="00AD69FD"/>
    <w:rsid w:val="00AE53A8"/>
    <w:rsid w:val="00B0384D"/>
    <w:rsid w:val="00B2610A"/>
    <w:rsid w:val="00B57ABF"/>
    <w:rsid w:val="00B91902"/>
    <w:rsid w:val="00B93784"/>
    <w:rsid w:val="00B95959"/>
    <w:rsid w:val="00BE0E81"/>
    <w:rsid w:val="00BF3621"/>
    <w:rsid w:val="00C01D8D"/>
    <w:rsid w:val="00CC3184"/>
    <w:rsid w:val="00D126CE"/>
    <w:rsid w:val="00D35338"/>
    <w:rsid w:val="00D41873"/>
    <w:rsid w:val="00D61AEA"/>
    <w:rsid w:val="00D739E2"/>
    <w:rsid w:val="00D77173"/>
    <w:rsid w:val="00DC325F"/>
    <w:rsid w:val="00DE0FD2"/>
    <w:rsid w:val="00DE618A"/>
    <w:rsid w:val="00DF2BE0"/>
    <w:rsid w:val="00E31EF1"/>
    <w:rsid w:val="00E3422C"/>
    <w:rsid w:val="00E37E88"/>
    <w:rsid w:val="00E45B46"/>
    <w:rsid w:val="00E651BA"/>
    <w:rsid w:val="00E778EC"/>
    <w:rsid w:val="00E846C4"/>
    <w:rsid w:val="00E9160C"/>
    <w:rsid w:val="00EC3F6E"/>
    <w:rsid w:val="00F27C22"/>
    <w:rsid w:val="00F95D79"/>
    <w:rsid w:val="00FC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674AC"/>
  <w15:chartTrackingRefBased/>
  <w15:docId w15:val="{16C12A7C-394E-49DA-8951-D02FA9FC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6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969"/>
  </w:style>
  <w:style w:type="paragraph" w:styleId="Footer">
    <w:name w:val="footer"/>
    <w:basedOn w:val="Normal"/>
    <w:link w:val="FooterChar"/>
    <w:uiPriority w:val="99"/>
    <w:unhideWhenUsed/>
    <w:rsid w:val="001D3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969"/>
  </w:style>
  <w:style w:type="table" w:customStyle="1" w:styleId="TableGrid0">
    <w:name w:val="TableGrid"/>
    <w:rsid w:val="00DE618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850C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5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0C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0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0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5B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5BA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D6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4044F"/>
    <w:rPr>
      <w:color w:val="808080"/>
    </w:rPr>
  </w:style>
  <w:style w:type="paragraph" w:styleId="Revision">
    <w:name w:val="Revision"/>
    <w:hidden/>
    <w:uiPriority w:val="99"/>
    <w:semiHidden/>
    <w:rsid w:val="00665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i.k12.wa.us/student-success/access-opportunity-education/foster-care/foster-care-liaisonsdcyf-contactsschool-contact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B48C9-13FB-4A25-9863-F3ACF33E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Stacia Bailey, Forms Manager</dc:creator>
  <cp:keywords/>
  <cp:lastModifiedBy>Bailey, Stacia (DCYF)</cp:lastModifiedBy>
  <cp:revision>3</cp:revision>
  <cp:lastPrinted>2013-04-03T18:59:00Z</cp:lastPrinted>
  <dcterms:created xsi:type="dcterms:W3CDTF">2024-02-28T19:48:00Z</dcterms:created>
  <dcterms:modified xsi:type="dcterms:W3CDTF">2024-02-29T20:35:00Z</dcterms:modified>
</cp:coreProperties>
</file>