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58"/>
        <w:gridCol w:w="3902"/>
      </w:tblGrid>
      <w:tr w:rsidR="006542ED" w:rsidRPr="003B7756" w:rsidTr="005B20E1">
        <w:trPr>
          <w:trHeight w:val="80"/>
          <w:jc w:val="center"/>
        </w:trPr>
        <w:tc>
          <w:tcPr>
            <w:tcW w:w="9360" w:type="dxa"/>
            <w:gridSpan w:val="2"/>
            <w:tcBorders>
              <w:top w:val="nil"/>
              <w:left w:val="nil"/>
              <w:right w:val="nil"/>
            </w:tcBorders>
          </w:tcPr>
          <w:p w:rsidR="00076131" w:rsidRPr="003B7756" w:rsidRDefault="00076131" w:rsidP="00076131">
            <w:pPr>
              <w:tabs>
                <w:tab w:val="center" w:pos="2502"/>
              </w:tabs>
              <w:spacing w:before="40"/>
              <w:jc w:val="center"/>
              <w:rPr>
                <w:rFonts w:ascii="Arial" w:hAnsi="Arial" w:cs="Arial"/>
                <w:b/>
                <w:sz w:val="28"/>
                <w:szCs w:val="28"/>
              </w:rPr>
            </w:pPr>
            <w:r w:rsidRPr="003B7756">
              <w:rPr>
                <w:rFonts w:ascii="Arial" w:hAnsi="Arial" w:cs="Arial"/>
                <w:b/>
                <w:sz w:val="28"/>
                <w:szCs w:val="28"/>
              </w:rPr>
              <w:t>Waiver of Right to Receive Written</w:t>
            </w:r>
          </w:p>
          <w:p w:rsidR="00076131" w:rsidRPr="003B7756" w:rsidRDefault="00076131" w:rsidP="00076131">
            <w:pPr>
              <w:tabs>
                <w:tab w:val="center" w:pos="2502"/>
              </w:tabs>
              <w:spacing w:before="40"/>
              <w:jc w:val="center"/>
              <w:rPr>
                <w:rFonts w:ascii="Arial" w:hAnsi="Arial" w:cs="Arial"/>
                <w:b/>
                <w:sz w:val="28"/>
                <w:szCs w:val="28"/>
              </w:rPr>
            </w:pPr>
            <w:r w:rsidRPr="003B7756">
              <w:rPr>
                <w:rFonts w:ascii="Arial" w:hAnsi="Arial" w:cs="Arial"/>
                <w:b/>
                <w:sz w:val="28"/>
                <w:szCs w:val="28"/>
              </w:rPr>
              <w:t>Information on Adoption Support</w:t>
            </w:r>
          </w:p>
          <w:p w:rsidR="00076131" w:rsidRPr="00B02BD2" w:rsidRDefault="00076131" w:rsidP="00076131">
            <w:pPr>
              <w:spacing w:before="40"/>
              <w:jc w:val="center"/>
              <w:rPr>
                <w:rFonts w:ascii="Arial" w:hAnsi="Arial" w:cs="Arial"/>
                <w:b/>
                <w:sz w:val="20"/>
                <w:szCs w:val="20"/>
              </w:rPr>
            </w:pPr>
            <w:r w:rsidRPr="003B7756">
              <w:rPr>
                <w:rFonts w:ascii="Arial" w:hAnsi="Arial" w:cs="Arial"/>
                <w:b/>
                <w:sz w:val="28"/>
                <w:szCs w:val="28"/>
              </w:rPr>
              <w:t>Program Limitation</w:t>
            </w:r>
          </w:p>
          <w:p w:rsidR="006542ED" w:rsidRPr="003B7756" w:rsidRDefault="006542ED" w:rsidP="00C746CE">
            <w:pPr>
              <w:tabs>
                <w:tab w:val="center" w:pos="2502"/>
              </w:tabs>
              <w:spacing w:before="40"/>
              <w:rPr>
                <w:rFonts w:ascii="Arial" w:hAnsi="Arial" w:cs="Arial"/>
                <w:b/>
                <w:sz w:val="28"/>
                <w:szCs w:val="28"/>
              </w:rPr>
            </w:pPr>
          </w:p>
        </w:tc>
      </w:tr>
      <w:tr w:rsidR="009E5C10" w:rsidRPr="003B7756" w:rsidTr="00E757D7">
        <w:trPr>
          <w:jc w:val="center"/>
        </w:trPr>
        <w:tc>
          <w:tcPr>
            <w:tcW w:w="9360" w:type="dxa"/>
            <w:gridSpan w:val="2"/>
          </w:tcPr>
          <w:p w:rsidR="009E5C10" w:rsidRPr="003B7756" w:rsidRDefault="009E5C10" w:rsidP="009E5C10">
            <w:pPr>
              <w:spacing w:before="240" w:after="120" w:line="276" w:lineRule="auto"/>
              <w:rPr>
                <w:rFonts w:ascii="Arial" w:hAnsi="Arial" w:cs="Arial"/>
                <w:sz w:val="20"/>
                <w:szCs w:val="20"/>
              </w:rPr>
            </w:pPr>
            <w:r w:rsidRPr="003B7756">
              <w:rPr>
                <w:rFonts w:ascii="Arial" w:hAnsi="Arial" w:cs="Arial"/>
                <w:sz w:val="20"/>
                <w:szCs w:val="20"/>
              </w:rPr>
              <w:t xml:space="preserve">I / We, the undersigned </w:t>
            </w:r>
            <w:r>
              <w:rPr>
                <w:rFonts w:ascii="Arial" w:hAnsi="Arial" w:cs="Arial"/>
                <w:sz w:val="20"/>
                <w:szCs w:val="20"/>
              </w:rPr>
              <w:t xml:space="preserve">prospective </w:t>
            </w:r>
            <w:r w:rsidRPr="003B7756">
              <w:rPr>
                <w:rFonts w:ascii="Arial" w:hAnsi="Arial" w:cs="Arial"/>
                <w:sz w:val="20"/>
                <w:szCs w:val="20"/>
              </w:rPr>
              <w:t>adoptive parents, have been informed of our right, under RCW 74.13</w:t>
            </w:r>
            <w:r>
              <w:rPr>
                <w:rFonts w:ascii="Arial" w:hAnsi="Arial" w:cs="Arial"/>
                <w:sz w:val="20"/>
                <w:szCs w:val="20"/>
              </w:rPr>
              <w:t>A</w:t>
            </w:r>
            <w:r w:rsidRPr="003B7756">
              <w:rPr>
                <w:rFonts w:ascii="Arial" w:hAnsi="Arial" w:cs="Arial"/>
                <w:sz w:val="20"/>
                <w:szCs w:val="20"/>
              </w:rPr>
              <w:t>.</w:t>
            </w:r>
            <w:r>
              <w:rPr>
                <w:rFonts w:ascii="Arial" w:hAnsi="Arial" w:cs="Arial"/>
                <w:sz w:val="20"/>
                <w:szCs w:val="20"/>
              </w:rPr>
              <w:t>020(4)</w:t>
            </w:r>
            <w:r w:rsidRPr="003B7756">
              <w:rPr>
                <w:rFonts w:ascii="Arial" w:hAnsi="Arial" w:cs="Arial"/>
                <w:sz w:val="20"/>
                <w:szCs w:val="20"/>
              </w:rPr>
              <w:t>, to receive in writing the following information describing limitations of the adoption support program at least six months before finalizing our adoption:</w:t>
            </w:r>
          </w:p>
          <w:p w:rsidR="009E5C10" w:rsidRPr="003B7756" w:rsidRDefault="009E5C10" w:rsidP="009E5C10">
            <w:pPr>
              <w:numPr>
                <w:ilvl w:val="0"/>
                <w:numId w:val="12"/>
              </w:numPr>
              <w:spacing w:before="120" w:after="120" w:line="276" w:lineRule="auto"/>
              <w:rPr>
                <w:rFonts w:ascii="Arial" w:hAnsi="Arial" w:cs="Arial"/>
                <w:color w:val="000000"/>
                <w:sz w:val="20"/>
                <w:szCs w:val="20"/>
              </w:rPr>
            </w:pPr>
            <w:r w:rsidRPr="003B7756">
              <w:rPr>
                <w:rFonts w:ascii="Arial" w:hAnsi="Arial" w:cs="Arial"/>
                <w:color w:val="000000"/>
                <w:sz w:val="20"/>
                <w:szCs w:val="20"/>
              </w:rPr>
              <w:t>Limits on monthly cash payments to adoptive families</w:t>
            </w:r>
          </w:p>
          <w:p w:rsidR="009E5C10" w:rsidRPr="003B7756" w:rsidRDefault="009E5C10" w:rsidP="009E5C10">
            <w:pPr>
              <w:numPr>
                <w:ilvl w:val="0"/>
                <w:numId w:val="12"/>
              </w:numPr>
              <w:spacing w:before="120" w:after="120" w:line="276" w:lineRule="auto"/>
              <w:rPr>
                <w:rFonts w:ascii="Arial" w:hAnsi="Arial" w:cs="Arial"/>
                <w:color w:val="000000"/>
                <w:sz w:val="20"/>
                <w:szCs w:val="20"/>
              </w:rPr>
            </w:pPr>
            <w:r w:rsidRPr="003B7756">
              <w:rPr>
                <w:rFonts w:ascii="Arial" w:hAnsi="Arial" w:cs="Arial"/>
                <w:color w:val="000000"/>
                <w:sz w:val="20"/>
                <w:szCs w:val="20"/>
              </w:rPr>
              <w:t>Limits on the availability of children’s mental health services and the funds with which to pay for these services</w:t>
            </w:r>
          </w:p>
          <w:p w:rsidR="009E5C10" w:rsidRPr="003B7756" w:rsidRDefault="009E5C10" w:rsidP="009E5C10">
            <w:pPr>
              <w:numPr>
                <w:ilvl w:val="0"/>
                <w:numId w:val="12"/>
              </w:numPr>
              <w:spacing w:before="120" w:after="120" w:line="276" w:lineRule="auto"/>
              <w:rPr>
                <w:rFonts w:ascii="Arial" w:hAnsi="Arial" w:cs="Arial"/>
                <w:color w:val="000000"/>
                <w:sz w:val="20"/>
                <w:szCs w:val="20"/>
              </w:rPr>
            </w:pPr>
            <w:r w:rsidRPr="003B7756">
              <w:rPr>
                <w:rFonts w:ascii="Arial" w:hAnsi="Arial" w:cs="Arial"/>
                <w:color w:val="000000"/>
                <w:sz w:val="20"/>
                <w:szCs w:val="20"/>
              </w:rPr>
              <w:t>The process for accessing mental health services for children receiving adoption support services</w:t>
            </w:r>
          </w:p>
          <w:p w:rsidR="009E5C10" w:rsidRPr="003B7756" w:rsidRDefault="009E5C10" w:rsidP="009E5C10">
            <w:pPr>
              <w:numPr>
                <w:ilvl w:val="0"/>
                <w:numId w:val="12"/>
              </w:numPr>
              <w:spacing w:before="120" w:after="120" w:line="276" w:lineRule="auto"/>
              <w:rPr>
                <w:rFonts w:ascii="Arial" w:hAnsi="Arial" w:cs="Arial"/>
                <w:color w:val="000000"/>
                <w:sz w:val="20"/>
                <w:szCs w:val="20"/>
              </w:rPr>
            </w:pPr>
            <w:r w:rsidRPr="003B7756">
              <w:rPr>
                <w:rFonts w:ascii="Arial" w:hAnsi="Arial" w:cs="Arial"/>
                <w:color w:val="000000"/>
                <w:sz w:val="20"/>
                <w:szCs w:val="20"/>
              </w:rPr>
              <w:t xml:space="preserve">Limits on the one-time cash payment to adoptive families for expenses related to their adopted children; and </w:t>
            </w:r>
          </w:p>
          <w:p w:rsidR="009E5C10" w:rsidRPr="003B7756" w:rsidRDefault="009E5C10" w:rsidP="009E5C10">
            <w:pPr>
              <w:numPr>
                <w:ilvl w:val="0"/>
                <w:numId w:val="12"/>
              </w:numPr>
              <w:spacing w:before="120" w:after="120" w:line="276" w:lineRule="auto"/>
              <w:rPr>
                <w:rFonts w:ascii="Arial" w:hAnsi="Arial" w:cs="Arial"/>
                <w:color w:val="000000"/>
                <w:sz w:val="20"/>
                <w:szCs w:val="20"/>
              </w:rPr>
            </w:pPr>
            <w:r w:rsidRPr="003B7756">
              <w:rPr>
                <w:rFonts w:ascii="Arial" w:hAnsi="Arial" w:cs="Arial"/>
                <w:color w:val="000000"/>
                <w:sz w:val="20"/>
                <w:szCs w:val="20"/>
              </w:rPr>
              <w:t>That payment for residential or group care is not available for adopted children under the adoption support program.</w:t>
            </w:r>
          </w:p>
          <w:p w:rsidR="009E5C10" w:rsidRDefault="009E5C10" w:rsidP="009E5C10">
            <w:pPr>
              <w:spacing w:before="120" w:after="120" w:line="276" w:lineRule="auto"/>
              <w:rPr>
                <w:rFonts w:ascii="Arial" w:hAnsi="Arial" w:cs="Arial"/>
                <w:sz w:val="20"/>
                <w:szCs w:val="20"/>
              </w:rPr>
            </w:pPr>
            <w:r>
              <w:rPr>
                <w:rFonts w:ascii="Arial" w:hAnsi="Arial" w:cs="Arial"/>
                <w:sz w:val="20"/>
                <w:szCs w:val="20"/>
              </w:rPr>
              <w:t>We/I u</w:t>
            </w:r>
            <w:r w:rsidRPr="003B7756">
              <w:rPr>
                <w:rFonts w:ascii="Arial" w:hAnsi="Arial" w:cs="Arial"/>
                <w:sz w:val="20"/>
                <w:szCs w:val="20"/>
              </w:rPr>
              <w:t>nderstand that we have the right to delay our adoption plans so that we have additional time to consider the limitations of the adoption support program and to take full advantage of the six-month time period</w:t>
            </w:r>
            <w:r>
              <w:rPr>
                <w:rFonts w:ascii="Arial" w:hAnsi="Arial" w:cs="Arial"/>
                <w:sz w:val="20"/>
                <w:szCs w:val="20"/>
              </w:rPr>
              <w:t>.</w:t>
            </w:r>
            <w:r w:rsidRPr="003B7756">
              <w:rPr>
                <w:rFonts w:ascii="Arial" w:hAnsi="Arial" w:cs="Arial"/>
                <w:sz w:val="20"/>
                <w:szCs w:val="20"/>
              </w:rPr>
              <w:t xml:space="preserve"> </w:t>
            </w:r>
            <w:r>
              <w:rPr>
                <w:rFonts w:ascii="Arial" w:hAnsi="Arial" w:cs="Arial"/>
                <w:sz w:val="20"/>
                <w:szCs w:val="20"/>
              </w:rPr>
              <w:t>W</w:t>
            </w:r>
            <w:r w:rsidRPr="003B7756">
              <w:rPr>
                <w:rFonts w:ascii="Arial" w:hAnsi="Arial" w:cs="Arial"/>
                <w:sz w:val="20"/>
                <w:szCs w:val="20"/>
              </w:rPr>
              <w:t xml:space="preserve">e choose to waive that right and proceed with the adoption.  </w:t>
            </w:r>
            <w:r w:rsidRPr="003B7756">
              <w:rPr>
                <w:rFonts w:ascii="Arial" w:hAnsi="Arial" w:cs="Arial"/>
                <w:color w:val="000000"/>
                <w:sz w:val="20"/>
                <w:szCs w:val="20"/>
              </w:rPr>
              <w:t>We have discussed our decision with our attorney or have had the opportunity to consult with our attorney before making this decision.</w:t>
            </w:r>
            <w:r w:rsidRPr="003B7756">
              <w:rPr>
                <w:rFonts w:ascii="Arial" w:hAnsi="Arial" w:cs="Arial"/>
                <w:color w:val="FF0000"/>
                <w:sz w:val="20"/>
                <w:szCs w:val="20"/>
              </w:rPr>
              <w:t xml:space="preserve"> </w:t>
            </w:r>
            <w:r w:rsidRPr="003B7756">
              <w:rPr>
                <w:rFonts w:ascii="Arial" w:hAnsi="Arial" w:cs="Arial"/>
                <w:sz w:val="20"/>
                <w:szCs w:val="20"/>
              </w:rPr>
              <w:t>We request the Department to assist us in finalizing the adoption according to our plan.</w:t>
            </w:r>
          </w:p>
          <w:p w:rsidR="009E5C10" w:rsidRPr="003B7756" w:rsidRDefault="009E5C10" w:rsidP="009E5C10">
            <w:pPr>
              <w:spacing w:before="120" w:after="120" w:line="276" w:lineRule="auto"/>
              <w:rPr>
                <w:rFonts w:ascii="Arial" w:hAnsi="Arial" w:cs="Arial"/>
                <w:sz w:val="20"/>
                <w:szCs w:val="20"/>
              </w:rPr>
            </w:pPr>
            <w:r>
              <w:rPr>
                <w:rFonts w:ascii="Arial" w:hAnsi="Arial" w:cs="Arial"/>
                <w:sz w:val="20"/>
                <w:szCs w:val="20"/>
              </w:rPr>
              <w:t xml:space="preserve">We/I choose to proceed with adoption as this time:   </w:t>
            </w:r>
            <w:bookmarkStart w:id="0" w:name="_GoBack"/>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C300E8">
              <w:rPr>
                <w:rFonts w:ascii="Arial" w:hAnsi="Arial" w:cs="Arial"/>
                <w:sz w:val="20"/>
                <w:szCs w:val="20"/>
              </w:rPr>
            </w:r>
            <w:r w:rsidR="00C300E8">
              <w:rPr>
                <w:rFonts w:ascii="Arial" w:hAnsi="Arial" w:cs="Arial"/>
                <w:sz w:val="20"/>
                <w:szCs w:val="20"/>
              </w:rPr>
              <w:fldChar w:fldCharType="separate"/>
            </w:r>
            <w:r>
              <w:rPr>
                <w:rFonts w:ascii="Arial" w:hAnsi="Arial" w:cs="Arial"/>
                <w:sz w:val="20"/>
                <w:szCs w:val="20"/>
              </w:rPr>
              <w:fldChar w:fldCharType="end"/>
            </w:r>
            <w:bookmarkEnd w:id="1"/>
            <w:bookmarkEnd w:id="0"/>
            <w:r>
              <w:rPr>
                <w:rFonts w:ascii="Arial" w:hAnsi="Arial" w:cs="Arial"/>
                <w:sz w:val="20"/>
                <w:szCs w:val="20"/>
              </w:rPr>
              <w:t xml:space="preserve">  </w:t>
            </w:r>
            <w:r w:rsidRPr="002512C8">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C300E8">
              <w:rPr>
                <w:rFonts w:ascii="Arial" w:hAnsi="Arial" w:cs="Arial"/>
                <w:sz w:val="20"/>
                <w:szCs w:val="20"/>
              </w:rPr>
            </w:r>
            <w:r w:rsidR="00C300E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Pr="002512C8">
              <w:rPr>
                <w:rFonts w:ascii="Arial" w:hAnsi="Arial" w:cs="Arial"/>
                <w:sz w:val="20"/>
                <w:szCs w:val="20"/>
              </w:rPr>
              <w:t>No</w:t>
            </w:r>
          </w:p>
        </w:tc>
      </w:tr>
      <w:tr w:rsidR="00BD18F6" w:rsidRPr="003B7756" w:rsidTr="00E757D7">
        <w:trPr>
          <w:trHeight w:hRule="exact" w:val="720"/>
          <w:jc w:val="center"/>
        </w:trPr>
        <w:tc>
          <w:tcPr>
            <w:tcW w:w="5458" w:type="dxa"/>
          </w:tcPr>
          <w:p w:rsidR="002327A4" w:rsidRPr="003B7756" w:rsidRDefault="00BD18F6" w:rsidP="003B7756">
            <w:pPr>
              <w:tabs>
                <w:tab w:val="left" w:pos="3960"/>
              </w:tabs>
              <w:spacing w:before="20"/>
              <w:rPr>
                <w:rFonts w:ascii="Arial" w:hAnsi="Arial" w:cs="Arial"/>
                <w:sz w:val="16"/>
                <w:szCs w:val="16"/>
              </w:rPr>
            </w:pPr>
            <w:r w:rsidRPr="003B7756">
              <w:rPr>
                <w:rFonts w:ascii="Arial" w:hAnsi="Arial" w:cs="Arial"/>
                <w:sz w:val="16"/>
                <w:szCs w:val="16"/>
              </w:rPr>
              <w:t>SIGNATURE</w:t>
            </w:r>
            <w:r w:rsidRPr="003B7756">
              <w:rPr>
                <w:rFonts w:ascii="Arial" w:hAnsi="Arial" w:cs="Arial"/>
                <w:sz w:val="16"/>
                <w:szCs w:val="16"/>
              </w:rPr>
              <w:tab/>
              <w:t>DATE</w:t>
            </w:r>
          </w:p>
          <w:p w:rsidR="00BD18F6" w:rsidRPr="003B7756" w:rsidRDefault="002327A4" w:rsidP="003B7756">
            <w:pPr>
              <w:tabs>
                <w:tab w:val="left" w:pos="3960"/>
              </w:tabs>
              <w:spacing w:before="20"/>
              <w:rPr>
                <w:rFonts w:ascii="Arial" w:hAnsi="Arial" w:cs="Arial"/>
                <w:sz w:val="16"/>
                <w:szCs w:val="16"/>
              </w:rPr>
            </w:pPr>
            <w:r w:rsidRPr="003B7756">
              <w:rPr>
                <w:rFonts w:ascii="Arial" w:hAnsi="Arial" w:cs="Arial"/>
                <w:sz w:val="16"/>
                <w:szCs w:val="16"/>
              </w:rPr>
              <w:tab/>
            </w:r>
            <w:r w:rsidRPr="003B7756">
              <w:rPr>
                <w:b/>
              </w:rPr>
              <w:fldChar w:fldCharType="begin">
                <w:ffData>
                  <w:name w:val="Text27"/>
                  <w:enabled/>
                  <w:calcOnExit w:val="0"/>
                  <w:textInput>
                    <w:type w:val="date"/>
                    <w:format w:val="MM/DD/YYYY"/>
                  </w:textInput>
                </w:ffData>
              </w:fldChar>
            </w:r>
            <w:bookmarkStart w:id="3" w:name="Text27"/>
            <w:r w:rsidRPr="003B7756">
              <w:rPr>
                <w:b/>
              </w:rPr>
              <w:instrText xml:space="preserve"> FORMTEXT </w:instrText>
            </w:r>
            <w:r w:rsidRPr="003B7756">
              <w:rPr>
                <w:b/>
              </w:rPr>
            </w:r>
            <w:r w:rsidRPr="003B7756">
              <w:rPr>
                <w:b/>
              </w:rPr>
              <w:fldChar w:fldCharType="separate"/>
            </w:r>
            <w:r w:rsidRPr="003B7756">
              <w:rPr>
                <w:b/>
                <w:noProof/>
              </w:rPr>
              <w:t> </w:t>
            </w:r>
            <w:r w:rsidRPr="003B7756">
              <w:rPr>
                <w:b/>
                <w:noProof/>
              </w:rPr>
              <w:t> </w:t>
            </w:r>
            <w:r w:rsidRPr="003B7756">
              <w:rPr>
                <w:b/>
                <w:noProof/>
              </w:rPr>
              <w:t> </w:t>
            </w:r>
            <w:r w:rsidRPr="003B7756">
              <w:rPr>
                <w:b/>
                <w:noProof/>
              </w:rPr>
              <w:t> </w:t>
            </w:r>
            <w:r w:rsidRPr="003B7756">
              <w:rPr>
                <w:b/>
                <w:noProof/>
              </w:rPr>
              <w:t> </w:t>
            </w:r>
            <w:r w:rsidRPr="003B7756">
              <w:rPr>
                <w:b/>
              </w:rPr>
              <w:fldChar w:fldCharType="end"/>
            </w:r>
            <w:bookmarkEnd w:id="3"/>
          </w:p>
        </w:tc>
        <w:tc>
          <w:tcPr>
            <w:tcW w:w="3902" w:type="dxa"/>
          </w:tcPr>
          <w:p w:rsidR="00BD18F6" w:rsidRPr="003B7756" w:rsidRDefault="00BD18F6" w:rsidP="003B7756">
            <w:pPr>
              <w:spacing w:before="20"/>
              <w:rPr>
                <w:rFonts w:ascii="Arial" w:hAnsi="Arial" w:cs="Arial"/>
                <w:sz w:val="16"/>
                <w:szCs w:val="16"/>
              </w:rPr>
            </w:pPr>
            <w:r w:rsidRPr="003B7756">
              <w:rPr>
                <w:rFonts w:ascii="Arial" w:hAnsi="Arial" w:cs="Arial"/>
                <w:sz w:val="16"/>
                <w:szCs w:val="16"/>
              </w:rPr>
              <w:t>PRINT NAME HERE</w:t>
            </w:r>
          </w:p>
          <w:p w:rsidR="00BD18F6" w:rsidRPr="003B7756" w:rsidRDefault="00BD18F6" w:rsidP="003B7756">
            <w:pPr>
              <w:spacing w:before="20"/>
              <w:rPr>
                <w:rFonts w:ascii="Arial" w:hAnsi="Arial" w:cs="Arial"/>
                <w:sz w:val="16"/>
                <w:szCs w:val="16"/>
              </w:rPr>
            </w:pPr>
            <w:r w:rsidRPr="003B7756">
              <w:rPr>
                <w:b/>
              </w:rPr>
              <w:fldChar w:fldCharType="begin">
                <w:ffData>
                  <w:name w:val="Text27"/>
                  <w:enabled/>
                  <w:calcOnExit w:val="0"/>
                  <w:textInput/>
                </w:ffData>
              </w:fldChar>
            </w:r>
            <w:r w:rsidRPr="003B7756">
              <w:rPr>
                <w:b/>
              </w:rPr>
              <w:instrText xml:space="preserve"> FORMTEXT </w:instrText>
            </w:r>
            <w:r w:rsidRPr="003B7756">
              <w:rPr>
                <w:b/>
              </w:rPr>
            </w:r>
            <w:r w:rsidRPr="003B7756">
              <w:rPr>
                <w:b/>
              </w:rPr>
              <w:fldChar w:fldCharType="separate"/>
            </w:r>
            <w:r w:rsidRPr="003B7756">
              <w:rPr>
                <w:b/>
                <w:noProof/>
              </w:rPr>
              <w:t> </w:t>
            </w:r>
            <w:r w:rsidRPr="003B7756">
              <w:rPr>
                <w:b/>
                <w:noProof/>
              </w:rPr>
              <w:t> </w:t>
            </w:r>
            <w:r w:rsidRPr="003B7756">
              <w:rPr>
                <w:b/>
                <w:noProof/>
              </w:rPr>
              <w:t> </w:t>
            </w:r>
            <w:r w:rsidRPr="003B7756">
              <w:rPr>
                <w:b/>
                <w:noProof/>
              </w:rPr>
              <w:t> </w:t>
            </w:r>
            <w:r w:rsidRPr="003B7756">
              <w:rPr>
                <w:b/>
                <w:noProof/>
              </w:rPr>
              <w:t> </w:t>
            </w:r>
            <w:r w:rsidRPr="003B7756">
              <w:rPr>
                <w:b/>
              </w:rPr>
              <w:fldChar w:fldCharType="end"/>
            </w:r>
          </w:p>
        </w:tc>
      </w:tr>
      <w:tr w:rsidR="002327A4" w:rsidRPr="003B7756" w:rsidTr="00E757D7">
        <w:trPr>
          <w:trHeight w:hRule="exact" w:val="720"/>
          <w:jc w:val="center"/>
        </w:trPr>
        <w:tc>
          <w:tcPr>
            <w:tcW w:w="5458" w:type="dxa"/>
          </w:tcPr>
          <w:p w:rsidR="002327A4" w:rsidRPr="003B7756" w:rsidRDefault="002327A4" w:rsidP="003B7756">
            <w:pPr>
              <w:tabs>
                <w:tab w:val="left" w:pos="3960"/>
              </w:tabs>
              <w:spacing w:before="20"/>
              <w:rPr>
                <w:rFonts w:ascii="Arial" w:hAnsi="Arial" w:cs="Arial"/>
                <w:sz w:val="16"/>
                <w:szCs w:val="16"/>
              </w:rPr>
            </w:pPr>
            <w:r w:rsidRPr="003B7756">
              <w:rPr>
                <w:rFonts w:ascii="Arial" w:hAnsi="Arial" w:cs="Arial"/>
                <w:sz w:val="16"/>
                <w:szCs w:val="16"/>
              </w:rPr>
              <w:t>SIGNATURE</w:t>
            </w:r>
            <w:r w:rsidRPr="003B7756">
              <w:rPr>
                <w:rFonts w:ascii="Arial" w:hAnsi="Arial" w:cs="Arial"/>
                <w:sz w:val="16"/>
                <w:szCs w:val="16"/>
              </w:rPr>
              <w:tab/>
              <w:t>DATE</w:t>
            </w:r>
          </w:p>
          <w:p w:rsidR="002327A4" w:rsidRPr="003B7756" w:rsidRDefault="002327A4" w:rsidP="003B7756">
            <w:pPr>
              <w:tabs>
                <w:tab w:val="left" w:pos="3960"/>
              </w:tabs>
              <w:spacing w:before="20"/>
              <w:rPr>
                <w:rFonts w:ascii="Arial" w:hAnsi="Arial" w:cs="Arial"/>
                <w:sz w:val="16"/>
                <w:szCs w:val="16"/>
              </w:rPr>
            </w:pPr>
            <w:r w:rsidRPr="003B7756">
              <w:rPr>
                <w:rFonts w:ascii="Arial" w:hAnsi="Arial" w:cs="Arial"/>
                <w:sz w:val="16"/>
                <w:szCs w:val="16"/>
              </w:rPr>
              <w:tab/>
            </w:r>
            <w:r w:rsidRPr="003B7756">
              <w:rPr>
                <w:b/>
              </w:rPr>
              <w:fldChar w:fldCharType="begin">
                <w:ffData>
                  <w:name w:val="Text27"/>
                  <w:enabled/>
                  <w:calcOnExit w:val="0"/>
                  <w:textInput>
                    <w:type w:val="date"/>
                    <w:format w:val="MM/DD/YYYY"/>
                  </w:textInput>
                </w:ffData>
              </w:fldChar>
            </w:r>
            <w:r w:rsidRPr="003B7756">
              <w:rPr>
                <w:b/>
              </w:rPr>
              <w:instrText xml:space="preserve"> FORMTEXT </w:instrText>
            </w:r>
            <w:r w:rsidRPr="003B7756">
              <w:rPr>
                <w:b/>
              </w:rPr>
            </w:r>
            <w:r w:rsidRPr="003B7756">
              <w:rPr>
                <w:b/>
              </w:rPr>
              <w:fldChar w:fldCharType="separate"/>
            </w:r>
            <w:r w:rsidRPr="003B7756">
              <w:rPr>
                <w:b/>
                <w:noProof/>
              </w:rPr>
              <w:t> </w:t>
            </w:r>
            <w:r w:rsidRPr="003B7756">
              <w:rPr>
                <w:b/>
                <w:noProof/>
              </w:rPr>
              <w:t> </w:t>
            </w:r>
            <w:r w:rsidRPr="003B7756">
              <w:rPr>
                <w:b/>
                <w:noProof/>
              </w:rPr>
              <w:t> </w:t>
            </w:r>
            <w:r w:rsidRPr="003B7756">
              <w:rPr>
                <w:b/>
                <w:noProof/>
              </w:rPr>
              <w:t> </w:t>
            </w:r>
            <w:r w:rsidRPr="003B7756">
              <w:rPr>
                <w:b/>
                <w:noProof/>
              </w:rPr>
              <w:t> </w:t>
            </w:r>
            <w:r w:rsidRPr="003B7756">
              <w:rPr>
                <w:b/>
              </w:rPr>
              <w:fldChar w:fldCharType="end"/>
            </w:r>
          </w:p>
        </w:tc>
        <w:tc>
          <w:tcPr>
            <w:tcW w:w="3902" w:type="dxa"/>
          </w:tcPr>
          <w:p w:rsidR="002327A4" w:rsidRPr="003B7756" w:rsidRDefault="002327A4" w:rsidP="003B7756">
            <w:pPr>
              <w:spacing w:before="20"/>
              <w:rPr>
                <w:rFonts w:ascii="Arial" w:hAnsi="Arial" w:cs="Arial"/>
                <w:sz w:val="16"/>
                <w:szCs w:val="16"/>
              </w:rPr>
            </w:pPr>
            <w:r w:rsidRPr="003B7756">
              <w:rPr>
                <w:rFonts w:ascii="Arial" w:hAnsi="Arial" w:cs="Arial"/>
                <w:sz w:val="16"/>
                <w:szCs w:val="16"/>
              </w:rPr>
              <w:t>PRINT NAME HERE</w:t>
            </w:r>
          </w:p>
          <w:p w:rsidR="002327A4" w:rsidRPr="003B7756" w:rsidRDefault="002327A4" w:rsidP="003B7756">
            <w:pPr>
              <w:spacing w:before="20"/>
              <w:rPr>
                <w:rFonts w:ascii="Arial" w:hAnsi="Arial" w:cs="Arial"/>
                <w:sz w:val="16"/>
                <w:szCs w:val="16"/>
              </w:rPr>
            </w:pPr>
            <w:r w:rsidRPr="003B7756">
              <w:rPr>
                <w:b/>
              </w:rPr>
              <w:fldChar w:fldCharType="begin">
                <w:ffData>
                  <w:name w:val="Text27"/>
                  <w:enabled/>
                  <w:calcOnExit w:val="0"/>
                  <w:textInput/>
                </w:ffData>
              </w:fldChar>
            </w:r>
            <w:r w:rsidRPr="003B7756">
              <w:rPr>
                <w:b/>
              </w:rPr>
              <w:instrText xml:space="preserve"> FORMTEXT </w:instrText>
            </w:r>
            <w:r w:rsidRPr="003B7756">
              <w:rPr>
                <w:b/>
              </w:rPr>
            </w:r>
            <w:r w:rsidRPr="003B7756">
              <w:rPr>
                <w:b/>
              </w:rPr>
              <w:fldChar w:fldCharType="separate"/>
            </w:r>
            <w:r w:rsidRPr="003B7756">
              <w:rPr>
                <w:b/>
                <w:noProof/>
              </w:rPr>
              <w:t> </w:t>
            </w:r>
            <w:r w:rsidRPr="003B7756">
              <w:rPr>
                <w:b/>
                <w:noProof/>
              </w:rPr>
              <w:t> </w:t>
            </w:r>
            <w:r w:rsidRPr="003B7756">
              <w:rPr>
                <w:b/>
                <w:noProof/>
              </w:rPr>
              <w:t> </w:t>
            </w:r>
            <w:r w:rsidRPr="003B7756">
              <w:rPr>
                <w:b/>
                <w:noProof/>
              </w:rPr>
              <w:t> </w:t>
            </w:r>
            <w:r w:rsidRPr="003B7756">
              <w:rPr>
                <w:b/>
                <w:noProof/>
              </w:rPr>
              <w:t> </w:t>
            </w:r>
            <w:r w:rsidRPr="003B7756">
              <w:rPr>
                <w:b/>
              </w:rPr>
              <w:fldChar w:fldCharType="end"/>
            </w:r>
          </w:p>
        </w:tc>
      </w:tr>
    </w:tbl>
    <w:p w:rsidR="0084018B" w:rsidRPr="00B02BD2" w:rsidRDefault="0084018B" w:rsidP="00C746CE">
      <w:pPr>
        <w:spacing w:before="40"/>
        <w:rPr>
          <w:rFonts w:ascii="Arial" w:hAnsi="Arial" w:cs="Arial"/>
          <w:b/>
          <w:sz w:val="20"/>
          <w:szCs w:val="20"/>
        </w:rPr>
      </w:pPr>
    </w:p>
    <w:sectPr w:rsidR="0084018B" w:rsidRPr="00B02BD2" w:rsidSect="00E757D7">
      <w:footerReference w:type="default" r:id="rId7"/>
      <w:headerReference w:type="first" r:id="rId8"/>
      <w:footerReference w:type="first" r:id="rId9"/>
      <w:type w:val="continuous"/>
      <w:pgSz w:w="12240" w:h="15840" w:code="1"/>
      <w:pgMar w:top="144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4D" w:rsidRDefault="00EE694D">
      <w:r>
        <w:separator/>
      </w:r>
    </w:p>
  </w:endnote>
  <w:endnote w:type="continuationSeparator" w:id="0">
    <w:p w:rsidR="00EE694D" w:rsidRDefault="00EE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F9" w:rsidRPr="0093626C" w:rsidRDefault="00BD18F6" w:rsidP="007074F9">
    <w:pPr>
      <w:pStyle w:val="Footer"/>
      <w:rPr>
        <w:rFonts w:ascii="Arial" w:hAnsi="Arial" w:cs="Arial"/>
        <w:b/>
        <w:sz w:val="16"/>
        <w:szCs w:val="16"/>
      </w:rPr>
    </w:pPr>
    <w:r>
      <w:rPr>
        <w:rFonts w:ascii="Arial" w:hAnsi="Arial" w:cs="Arial"/>
        <w:b/>
        <w:sz w:val="16"/>
        <w:szCs w:val="16"/>
      </w:rPr>
      <w:t>WAIVER OF RIGHT TO RECEIVE WRITTEN INFORMATION ON ADOPTION SUPPORT PROGRAM LIMITATION</w:t>
    </w:r>
  </w:p>
  <w:p w:rsidR="009F5A8D" w:rsidRPr="007074F9" w:rsidRDefault="007563BE" w:rsidP="007074F9">
    <w:pPr>
      <w:pStyle w:val="Footer"/>
      <w:rPr>
        <w:rFonts w:ascii="Arial" w:hAnsi="Arial" w:cs="Arial"/>
        <w:b/>
        <w:sz w:val="16"/>
        <w:szCs w:val="16"/>
      </w:rPr>
    </w:pPr>
    <w:r>
      <w:rPr>
        <w:rFonts w:ascii="Arial" w:hAnsi="Arial" w:cs="Arial"/>
        <w:b/>
        <w:sz w:val="16"/>
        <w:szCs w:val="16"/>
      </w:rPr>
      <w:t>DCYF</w:t>
    </w:r>
    <w:r w:rsidR="007074F9" w:rsidRPr="0093626C">
      <w:rPr>
        <w:rFonts w:ascii="Arial" w:hAnsi="Arial" w:cs="Arial"/>
        <w:b/>
        <w:sz w:val="16"/>
        <w:szCs w:val="16"/>
      </w:rPr>
      <w:t xml:space="preserve"> </w:t>
    </w:r>
    <w:r w:rsidR="00BD18F6">
      <w:rPr>
        <w:rFonts w:ascii="Arial" w:hAnsi="Arial" w:cs="Arial"/>
        <w:b/>
        <w:sz w:val="16"/>
        <w:szCs w:val="16"/>
      </w:rPr>
      <w:t>27-</w:t>
    </w:r>
    <w:r w:rsidR="00D37711">
      <w:rPr>
        <w:rFonts w:ascii="Arial" w:hAnsi="Arial" w:cs="Arial"/>
        <w:b/>
        <w:sz w:val="16"/>
        <w:szCs w:val="16"/>
      </w:rPr>
      <w:t>121</w:t>
    </w:r>
    <w:r w:rsidR="007074F9">
      <w:rPr>
        <w:rFonts w:ascii="Arial" w:hAnsi="Arial" w:cs="Arial"/>
        <w:b/>
        <w:sz w:val="16"/>
        <w:szCs w:val="16"/>
      </w:rPr>
      <w:t xml:space="preserve"> (</w:t>
    </w:r>
    <w:r w:rsidR="00C6075A">
      <w:rPr>
        <w:rFonts w:ascii="Arial" w:hAnsi="Arial" w:cs="Arial"/>
        <w:b/>
        <w:sz w:val="16"/>
        <w:szCs w:val="16"/>
      </w:rPr>
      <w:t>REV. 0</w:t>
    </w:r>
    <w:r w:rsidR="008F46EC">
      <w:rPr>
        <w:rFonts w:ascii="Arial" w:hAnsi="Arial" w:cs="Arial"/>
        <w:b/>
        <w:sz w:val="16"/>
        <w:szCs w:val="16"/>
      </w:rPr>
      <w:t>5</w:t>
    </w:r>
    <w:r w:rsidR="00C6075A">
      <w:rPr>
        <w:rFonts w:ascii="Arial" w:hAnsi="Arial" w:cs="Arial"/>
        <w:b/>
        <w:sz w:val="16"/>
        <w:szCs w:val="16"/>
      </w:rPr>
      <w:t>/2015</w:t>
    </w:r>
    <w:r w:rsidR="007074F9">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A0" w:rsidRDefault="006542ED" w:rsidP="006542ED">
    <w:pPr>
      <w:pStyle w:val="Footer"/>
      <w:rPr>
        <w:rFonts w:ascii="Arial" w:hAnsi="Arial" w:cs="Arial"/>
        <w:b/>
        <w:bCs/>
        <w:sz w:val="16"/>
        <w:szCs w:val="16"/>
      </w:rPr>
    </w:pPr>
    <w:r w:rsidRPr="003271C4">
      <w:rPr>
        <w:rFonts w:ascii="Arial" w:hAnsi="Arial" w:cs="Arial"/>
        <w:b/>
        <w:bCs/>
        <w:sz w:val="16"/>
        <w:szCs w:val="16"/>
      </w:rPr>
      <w:t>WAIVER OF RIGHT TO RECEIVE WRITTEN INFORMATION ON ADOP</w:t>
    </w:r>
    <w:r>
      <w:rPr>
        <w:rFonts w:ascii="Arial" w:hAnsi="Arial" w:cs="Arial"/>
        <w:b/>
        <w:bCs/>
        <w:sz w:val="16"/>
        <w:szCs w:val="16"/>
      </w:rPr>
      <w:t xml:space="preserve">TION SUPPORT PROGRAM LIMITATION </w:t>
    </w:r>
  </w:p>
  <w:p w:rsidR="00692193" w:rsidRPr="006542ED" w:rsidRDefault="006542ED" w:rsidP="006542ED">
    <w:pPr>
      <w:pStyle w:val="Footer"/>
      <w:rPr>
        <w:rFonts w:ascii="Arial" w:hAnsi="Arial" w:cs="Arial"/>
      </w:rPr>
    </w:pPr>
    <w:r w:rsidRPr="003271C4">
      <w:rPr>
        <w:rFonts w:ascii="Arial" w:hAnsi="Arial" w:cs="Arial"/>
        <w:b/>
        <w:bCs/>
        <w:sz w:val="16"/>
        <w:szCs w:val="16"/>
      </w:rPr>
      <w:t xml:space="preserve">DCYF </w:t>
    </w:r>
    <w:r w:rsidR="00F567A0">
      <w:rPr>
        <w:rFonts w:ascii="Arial" w:hAnsi="Arial" w:cs="Arial"/>
        <w:b/>
        <w:bCs/>
        <w:sz w:val="16"/>
        <w:szCs w:val="16"/>
      </w:rPr>
      <w:t>09-121</w:t>
    </w:r>
    <w:r>
      <w:rPr>
        <w:rFonts w:ascii="Arial" w:hAnsi="Arial" w:cs="Arial"/>
        <w:b/>
        <w:bCs/>
        <w:sz w:val="16"/>
        <w:szCs w:val="16"/>
      </w:rPr>
      <w:t xml:space="preserve"> (10/2018</w:t>
    </w:r>
    <w:r w:rsidRPr="003271C4">
      <w:rPr>
        <w:rFonts w:ascii="Arial" w:hAnsi="Arial" w:cs="Arial"/>
        <w:b/>
        <w:bCs/>
        <w:sz w:val="16"/>
        <w:szCs w:val="16"/>
      </w:rPr>
      <w:t>) INT</w:t>
    </w:r>
    <w:r>
      <w:rPr>
        <w:rFonts w:ascii="Arial" w:hAnsi="Arial" w:cs="Arial"/>
        <w:b/>
        <w:bCs/>
        <w:sz w:val="16"/>
        <w:szCs w:val="16"/>
      </w:rPr>
      <w: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4D" w:rsidRDefault="00EE694D">
      <w:r>
        <w:separator/>
      </w:r>
    </w:p>
  </w:footnote>
  <w:footnote w:type="continuationSeparator" w:id="0">
    <w:p w:rsidR="00EE694D" w:rsidRDefault="00EE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AA" w:rsidRPr="00D861F6" w:rsidRDefault="006264AA" w:rsidP="006264AA">
    <w:pPr>
      <w:jc w:val="center"/>
      <w:rPr>
        <w:b/>
        <w:sz w:val="20"/>
      </w:rPr>
    </w:pPr>
    <w:r w:rsidRPr="00D861F6">
      <w:rPr>
        <w:b/>
        <w:noProof/>
        <w:sz w:val="20"/>
      </w:rPr>
      <w:drawing>
        <wp:inline distT="0" distB="0" distL="0" distR="0" wp14:anchorId="73A46DDE" wp14:editId="0617E127">
          <wp:extent cx="832485" cy="722714"/>
          <wp:effectExtent l="0" t="0" r="5715" b="127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664" cy="722869"/>
                  </a:xfrm>
                  <a:prstGeom prst="rect">
                    <a:avLst/>
                  </a:prstGeom>
                  <a:noFill/>
                  <a:ln>
                    <a:noFill/>
                  </a:ln>
                </pic:spPr>
              </pic:pic>
            </a:graphicData>
          </a:graphic>
        </wp:inline>
      </w:drawing>
    </w:r>
  </w:p>
  <w:p w:rsidR="006264AA" w:rsidRPr="00D861F6" w:rsidRDefault="006264AA" w:rsidP="006264AA">
    <w:pPr>
      <w:spacing w:before="120" w:line="276" w:lineRule="auto"/>
      <w:jc w:val="center"/>
      <w:rPr>
        <w:sz w:val="20"/>
        <w:szCs w:val="20"/>
      </w:rPr>
    </w:pPr>
    <w:r w:rsidRPr="00D861F6">
      <w:rPr>
        <w:sz w:val="20"/>
        <w:szCs w:val="20"/>
      </w:rPr>
      <w:t>STATE OF WASHINGTON</w:t>
    </w:r>
  </w:p>
  <w:p w:rsidR="006264AA" w:rsidRPr="00D861F6" w:rsidRDefault="006264AA" w:rsidP="006264AA">
    <w:pPr>
      <w:spacing w:line="276" w:lineRule="auto"/>
      <w:jc w:val="center"/>
      <w:rPr>
        <w:rFonts w:ascii="Lucida Sans" w:hAnsi="Lucida Sans" w:cs="Tahoma"/>
        <w:sz w:val="26"/>
        <w:szCs w:val="26"/>
      </w:rPr>
    </w:pPr>
    <w:r>
      <w:rPr>
        <w:rFonts w:ascii="Lucida Sans" w:hAnsi="Lucida Sans" w:cs="Tahoma"/>
        <w:sz w:val="26"/>
        <w:szCs w:val="26"/>
      </w:rPr>
      <w:t>DEPARTMENT OF CHILDREN, YOUTH, AND FAMILIES</w:t>
    </w:r>
  </w:p>
  <w:p w:rsidR="00C746CE" w:rsidRDefault="00C7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366"/>
    <w:multiLevelType w:val="singleLevel"/>
    <w:tmpl w:val="7E588FBE"/>
    <w:lvl w:ilvl="0">
      <w:start w:val="1"/>
      <w:numFmt w:val="decimal"/>
      <w:lvlText w:val="%1. "/>
      <w:legacy w:legacy="1" w:legacySpace="0" w:legacyIndent="360"/>
      <w:lvlJc w:val="left"/>
      <w:pPr>
        <w:ind w:left="360" w:hanging="360"/>
      </w:pPr>
      <w:rPr>
        <w:b w:val="0"/>
        <w:i w:val="0"/>
        <w:sz w:val="24"/>
      </w:rPr>
    </w:lvl>
  </w:abstractNum>
  <w:abstractNum w:abstractNumId="1" w15:restartNumberingAfterBreak="0">
    <w:nsid w:val="20FE70CB"/>
    <w:multiLevelType w:val="hybridMultilevel"/>
    <w:tmpl w:val="E4E60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B126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9A428B8"/>
    <w:multiLevelType w:val="hybridMultilevel"/>
    <w:tmpl w:val="9B661C42"/>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4" w15:restartNumberingAfterBreak="0">
    <w:nsid w:val="43960937"/>
    <w:multiLevelType w:val="hybridMultilevel"/>
    <w:tmpl w:val="5E041F3E"/>
    <w:lvl w:ilvl="0" w:tplc="459263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8948C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A63502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B063A6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CC35CCE"/>
    <w:multiLevelType w:val="hybridMultilevel"/>
    <w:tmpl w:val="C8806774"/>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9" w15:restartNumberingAfterBreak="0">
    <w:nsid w:val="61F2522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4A263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77A7C3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1"/>
  </w:num>
  <w:num w:numId="3">
    <w:abstractNumId w:val="6"/>
  </w:num>
  <w:num w:numId="4">
    <w:abstractNumId w:val="5"/>
  </w:num>
  <w:num w:numId="5">
    <w:abstractNumId w:val="10"/>
  </w:num>
  <w:num w:numId="6">
    <w:abstractNumId w:val="7"/>
  </w:num>
  <w:num w:numId="7">
    <w:abstractNumId w:val="2"/>
  </w:num>
  <w:num w:numId="8">
    <w:abstractNumId w:val="9"/>
  </w:num>
  <w:num w:numId="9">
    <w:abstractNumId w:val="8"/>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6fkntt/JgklipDaQyBnswNXdFOXCYUMA20qmvFdFmnBj2ilM3qvnffN/QuxrJhKkbinphzr8aBXRDvWeVJA==" w:salt="b8HOYLZ+w2ynPFtcPstP2g=="/>
  <w:defaultTabStop w:val="36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01"/>
    <w:rsid w:val="0002039B"/>
    <w:rsid w:val="00020492"/>
    <w:rsid w:val="00050F3F"/>
    <w:rsid w:val="00051301"/>
    <w:rsid w:val="00051A09"/>
    <w:rsid w:val="00054D56"/>
    <w:rsid w:val="00076131"/>
    <w:rsid w:val="000852B0"/>
    <w:rsid w:val="00087343"/>
    <w:rsid w:val="000A3EEE"/>
    <w:rsid w:val="000C39C3"/>
    <w:rsid w:val="000E70FC"/>
    <w:rsid w:val="000F593A"/>
    <w:rsid w:val="000F6D54"/>
    <w:rsid w:val="00111A0C"/>
    <w:rsid w:val="001310A3"/>
    <w:rsid w:val="0018677C"/>
    <w:rsid w:val="00191F47"/>
    <w:rsid w:val="001A1204"/>
    <w:rsid w:val="001B1626"/>
    <w:rsid w:val="001D550F"/>
    <w:rsid w:val="001E4F5A"/>
    <w:rsid w:val="002165CB"/>
    <w:rsid w:val="002265E1"/>
    <w:rsid w:val="00231539"/>
    <w:rsid w:val="002327A4"/>
    <w:rsid w:val="0025496E"/>
    <w:rsid w:val="00263D9A"/>
    <w:rsid w:val="002C0575"/>
    <w:rsid w:val="002C33BB"/>
    <w:rsid w:val="002E4FCE"/>
    <w:rsid w:val="00337089"/>
    <w:rsid w:val="00351DAC"/>
    <w:rsid w:val="0037616F"/>
    <w:rsid w:val="003915FD"/>
    <w:rsid w:val="003B1C88"/>
    <w:rsid w:val="003B7756"/>
    <w:rsid w:val="003D1CA2"/>
    <w:rsid w:val="003E4695"/>
    <w:rsid w:val="003F2436"/>
    <w:rsid w:val="00400F5C"/>
    <w:rsid w:val="00424876"/>
    <w:rsid w:val="00450DE9"/>
    <w:rsid w:val="00473760"/>
    <w:rsid w:val="00477561"/>
    <w:rsid w:val="00492678"/>
    <w:rsid w:val="004A333E"/>
    <w:rsid w:val="004A3694"/>
    <w:rsid w:val="004A6FCD"/>
    <w:rsid w:val="004B4CAB"/>
    <w:rsid w:val="00501FCE"/>
    <w:rsid w:val="0050348F"/>
    <w:rsid w:val="005141D7"/>
    <w:rsid w:val="00544C04"/>
    <w:rsid w:val="005538F2"/>
    <w:rsid w:val="00592A70"/>
    <w:rsid w:val="005B20E1"/>
    <w:rsid w:val="005B3DA5"/>
    <w:rsid w:val="005B4CDD"/>
    <w:rsid w:val="005E27FB"/>
    <w:rsid w:val="005F06D9"/>
    <w:rsid w:val="00602B07"/>
    <w:rsid w:val="00602B27"/>
    <w:rsid w:val="006264AA"/>
    <w:rsid w:val="00632D3B"/>
    <w:rsid w:val="00642595"/>
    <w:rsid w:val="0064399F"/>
    <w:rsid w:val="00644B47"/>
    <w:rsid w:val="006542ED"/>
    <w:rsid w:val="0066040F"/>
    <w:rsid w:val="00676147"/>
    <w:rsid w:val="00692193"/>
    <w:rsid w:val="006950B3"/>
    <w:rsid w:val="006B2A94"/>
    <w:rsid w:val="006E08C4"/>
    <w:rsid w:val="006E4AEE"/>
    <w:rsid w:val="006F2050"/>
    <w:rsid w:val="007074F9"/>
    <w:rsid w:val="007166D5"/>
    <w:rsid w:val="0072085E"/>
    <w:rsid w:val="0073564D"/>
    <w:rsid w:val="00742A57"/>
    <w:rsid w:val="00755A40"/>
    <w:rsid w:val="007563BE"/>
    <w:rsid w:val="00761F1D"/>
    <w:rsid w:val="007B0D9B"/>
    <w:rsid w:val="007B2C22"/>
    <w:rsid w:val="007C3A12"/>
    <w:rsid w:val="007E63E4"/>
    <w:rsid w:val="008226A2"/>
    <w:rsid w:val="0084018B"/>
    <w:rsid w:val="00842CF5"/>
    <w:rsid w:val="0084648B"/>
    <w:rsid w:val="00851A0D"/>
    <w:rsid w:val="00894183"/>
    <w:rsid w:val="008A2AB8"/>
    <w:rsid w:val="008B5EEB"/>
    <w:rsid w:val="008F20B3"/>
    <w:rsid w:val="008F46EC"/>
    <w:rsid w:val="0093626C"/>
    <w:rsid w:val="00944E80"/>
    <w:rsid w:val="00962508"/>
    <w:rsid w:val="00971147"/>
    <w:rsid w:val="009823E0"/>
    <w:rsid w:val="009B7024"/>
    <w:rsid w:val="009D57DF"/>
    <w:rsid w:val="009E5C10"/>
    <w:rsid w:val="009F5A8D"/>
    <w:rsid w:val="009F777C"/>
    <w:rsid w:val="00A1480A"/>
    <w:rsid w:val="00A60A7B"/>
    <w:rsid w:val="00A8103A"/>
    <w:rsid w:val="00A905BE"/>
    <w:rsid w:val="00AB1E0B"/>
    <w:rsid w:val="00AC2E1A"/>
    <w:rsid w:val="00AE321E"/>
    <w:rsid w:val="00AE76CB"/>
    <w:rsid w:val="00B006E2"/>
    <w:rsid w:val="00B02BD2"/>
    <w:rsid w:val="00B07447"/>
    <w:rsid w:val="00B359B5"/>
    <w:rsid w:val="00B359D2"/>
    <w:rsid w:val="00B56AC4"/>
    <w:rsid w:val="00B60406"/>
    <w:rsid w:val="00B61FBE"/>
    <w:rsid w:val="00B66C19"/>
    <w:rsid w:val="00B76D23"/>
    <w:rsid w:val="00BB1D2E"/>
    <w:rsid w:val="00BD18F6"/>
    <w:rsid w:val="00BD461D"/>
    <w:rsid w:val="00BD6BA6"/>
    <w:rsid w:val="00C005ED"/>
    <w:rsid w:val="00C15103"/>
    <w:rsid w:val="00C166F8"/>
    <w:rsid w:val="00C300E8"/>
    <w:rsid w:val="00C37054"/>
    <w:rsid w:val="00C6075A"/>
    <w:rsid w:val="00C71913"/>
    <w:rsid w:val="00C72F1B"/>
    <w:rsid w:val="00C746CE"/>
    <w:rsid w:val="00C90B89"/>
    <w:rsid w:val="00C94AC5"/>
    <w:rsid w:val="00CA7577"/>
    <w:rsid w:val="00CC679F"/>
    <w:rsid w:val="00D11DF0"/>
    <w:rsid w:val="00D37711"/>
    <w:rsid w:val="00D407F7"/>
    <w:rsid w:val="00D50FED"/>
    <w:rsid w:val="00D54534"/>
    <w:rsid w:val="00D66D07"/>
    <w:rsid w:val="00D80AF0"/>
    <w:rsid w:val="00D90CC9"/>
    <w:rsid w:val="00D953FB"/>
    <w:rsid w:val="00DE1BF1"/>
    <w:rsid w:val="00E06195"/>
    <w:rsid w:val="00E102C6"/>
    <w:rsid w:val="00E1148F"/>
    <w:rsid w:val="00E15464"/>
    <w:rsid w:val="00E35958"/>
    <w:rsid w:val="00E47884"/>
    <w:rsid w:val="00E579D7"/>
    <w:rsid w:val="00E757D7"/>
    <w:rsid w:val="00E866FC"/>
    <w:rsid w:val="00EA2E29"/>
    <w:rsid w:val="00EC502C"/>
    <w:rsid w:val="00EE2A14"/>
    <w:rsid w:val="00EE5DDD"/>
    <w:rsid w:val="00EE694D"/>
    <w:rsid w:val="00EF7BB8"/>
    <w:rsid w:val="00F010EE"/>
    <w:rsid w:val="00F567A0"/>
    <w:rsid w:val="00F658F1"/>
    <w:rsid w:val="00F81D08"/>
    <w:rsid w:val="00F943A7"/>
    <w:rsid w:val="00FD4313"/>
    <w:rsid w:val="00FD50F9"/>
    <w:rsid w:val="00FD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79E0E4"/>
  <w15:chartTrackingRefBased/>
  <w15:docId w15:val="{AC613B03-751D-4C81-9D9B-022F48C0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customStyle="1" w:styleId="InsideAddressName">
    <w:name w:val="Inside Address Name"/>
    <w:basedOn w:val="Normal"/>
    <w:rPr>
      <w:szCs w:val="20"/>
    </w:rPr>
  </w:style>
  <w:style w:type="paragraph" w:customStyle="1" w:styleId="InsideAddress">
    <w:name w:val="Inside Address"/>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0"/>
    </w:rPr>
  </w:style>
  <w:style w:type="paragraph" w:styleId="BodyText3">
    <w:name w:val="Body Text 3"/>
    <w:basedOn w:val="Normal"/>
    <w:rPr>
      <w:b/>
      <w:i/>
      <w:vanish/>
      <w:sz w:val="20"/>
      <w:u w:val="single"/>
    </w:rPr>
  </w:style>
  <w:style w:type="table" w:styleId="TableGrid">
    <w:name w:val="Table Grid"/>
    <w:basedOn w:val="TableNormal"/>
    <w:rsid w:val="00D5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1FBE"/>
    <w:rPr>
      <w:color w:val="0000FF"/>
      <w:u w:val="single"/>
    </w:rPr>
  </w:style>
  <w:style w:type="character" w:styleId="FollowedHyperlink">
    <w:name w:val="FollowedHyperlink"/>
    <w:rsid w:val="00B07447"/>
    <w:rPr>
      <w:color w:val="606420"/>
      <w:u w:val="single"/>
    </w:rPr>
  </w:style>
  <w:style w:type="paragraph" w:styleId="BalloonText">
    <w:name w:val="Balloon Text"/>
    <w:basedOn w:val="Normal"/>
    <w:link w:val="BalloonTextChar"/>
    <w:rsid w:val="00B60406"/>
    <w:rPr>
      <w:rFonts w:ascii="Tahoma" w:hAnsi="Tahoma"/>
      <w:sz w:val="16"/>
      <w:szCs w:val="16"/>
      <w:lang w:val="x-none" w:eastAsia="x-none"/>
    </w:rPr>
  </w:style>
  <w:style w:type="character" w:customStyle="1" w:styleId="BalloonTextChar">
    <w:name w:val="Balloon Text Char"/>
    <w:link w:val="BalloonText"/>
    <w:rsid w:val="00B60406"/>
    <w:rPr>
      <w:rFonts w:ascii="Tahoma" w:hAnsi="Tahoma" w:cs="Tahoma"/>
      <w:sz w:val="16"/>
      <w:szCs w:val="16"/>
    </w:rPr>
  </w:style>
  <w:style w:type="paragraph" w:customStyle="1" w:styleId="Default">
    <w:name w:val="Default"/>
    <w:rsid w:val="00E757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Waiver of Right to Receive Written Information on Adoption Support Program Limitation</vt:lpstr>
    </vt:vector>
  </TitlesOfParts>
  <Company>DSHS ASD</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Right to Receive Written Information on Adoption Support Program Limitation</dc:title>
  <dc:subject/>
  <dc:creator>BenhaTM</dc:creator>
  <cp:keywords/>
  <dc:description/>
  <cp:lastModifiedBy>Weik, Charles (DCYF)</cp:lastModifiedBy>
  <cp:revision>15</cp:revision>
  <cp:lastPrinted>2010-10-06T22:05:00Z</cp:lastPrinted>
  <dcterms:created xsi:type="dcterms:W3CDTF">2019-03-22T20:03:00Z</dcterms:created>
  <dcterms:modified xsi:type="dcterms:W3CDTF">2019-04-25T16:31:00Z</dcterms:modified>
</cp:coreProperties>
</file>