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184"/>
        <w:gridCol w:w="1091"/>
        <w:gridCol w:w="979"/>
        <w:gridCol w:w="762"/>
        <w:gridCol w:w="128"/>
        <w:gridCol w:w="1387"/>
        <w:gridCol w:w="852"/>
        <w:gridCol w:w="540"/>
        <w:gridCol w:w="1617"/>
      </w:tblGrid>
      <w:tr w:rsidR="006443BF" w:rsidRPr="00770E93" w14:paraId="3BD76341" w14:textId="77777777" w:rsidTr="0071533C">
        <w:trPr>
          <w:jc w:val="center"/>
        </w:trPr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70BEB" w14:textId="77777777" w:rsidR="006443BF" w:rsidRPr="00770E93" w:rsidRDefault="00204C98" w:rsidP="00770E9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7DE9C84" wp14:editId="02273765">
                  <wp:extent cx="2049780" cy="57710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CYF Logo Black Transpar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453" cy="581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12CC2" w14:textId="77777777" w:rsidR="006443BF" w:rsidRPr="00770E93" w:rsidRDefault="006443BF" w:rsidP="00204C9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6D6EF37A" w14:textId="1232DF85" w:rsidR="00A1162C" w:rsidRPr="00770E93" w:rsidRDefault="00A1162C" w:rsidP="00DC353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770E93">
              <w:rPr>
                <w:rFonts w:ascii="Arial" w:hAnsi="Arial" w:cs="Arial"/>
                <w:b/>
              </w:rPr>
              <w:t xml:space="preserve">IV-E Eligibility Determination </w:t>
            </w:r>
            <w:r w:rsidR="00AA2C57">
              <w:rPr>
                <w:rFonts w:ascii="Arial" w:hAnsi="Arial" w:cs="Arial"/>
                <w:b/>
              </w:rPr>
              <w:t>f</w:t>
            </w:r>
            <w:r w:rsidRPr="00770E93">
              <w:rPr>
                <w:rFonts w:ascii="Arial" w:hAnsi="Arial" w:cs="Arial"/>
                <w:b/>
              </w:rPr>
              <w:t>or</w:t>
            </w:r>
            <w:r w:rsidR="005878D6">
              <w:rPr>
                <w:rFonts w:ascii="Arial" w:hAnsi="Arial" w:cs="Arial"/>
                <w:b/>
              </w:rPr>
              <w:t xml:space="preserve"> </w:t>
            </w:r>
            <w:r w:rsidR="006E5541">
              <w:rPr>
                <w:rFonts w:ascii="Arial" w:hAnsi="Arial" w:cs="Arial"/>
                <w:b/>
              </w:rPr>
              <w:t xml:space="preserve">Federal Funds for the </w:t>
            </w:r>
            <w:r w:rsidRPr="00770E93">
              <w:rPr>
                <w:rFonts w:ascii="Arial" w:hAnsi="Arial" w:cs="Arial"/>
                <w:b/>
              </w:rPr>
              <w:t>Guardianship Assistance Program</w:t>
            </w:r>
            <w:r w:rsidR="00DC3530">
              <w:rPr>
                <w:rFonts w:ascii="Arial" w:hAnsi="Arial" w:cs="Arial"/>
                <w:b/>
              </w:rPr>
              <w:t xml:space="preserve"> (</w:t>
            </w:r>
            <w:r w:rsidR="00DC3530" w:rsidRPr="00770E93">
              <w:rPr>
                <w:rFonts w:ascii="Arial" w:hAnsi="Arial" w:cs="Arial"/>
                <w:b/>
              </w:rPr>
              <w:t>GAP</w:t>
            </w:r>
            <w:r w:rsidR="00856CA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F89D4" w14:textId="77777777" w:rsidR="006443BF" w:rsidRPr="00770E93" w:rsidRDefault="006443BF" w:rsidP="00770E9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62C" w:rsidRPr="00770E93" w14:paraId="2BDC53B3" w14:textId="77777777" w:rsidTr="0071533C">
        <w:trPr>
          <w:trHeight w:val="288"/>
          <w:jc w:val="center"/>
        </w:trPr>
        <w:tc>
          <w:tcPr>
            <w:tcW w:w="10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079B44" w14:textId="77777777" w:rsidR="00A1162C" w:rsidRPr="00770E93" w:rsidRDefault="00204C98" w:rsidP="00770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="00A1162C" w:rsidRPr="00770E93">
              <w:rPr>
                <w:rFonts w:ascii="Arial" w:hAnsi="Arial" w:cs="Arial"/>
                <w:sz w:val="20"/>
                <w:szCs w:val="20"/>
              </w:rPr>
              <w:t xml:space="preserve">(Sections </w:t>
            </w:r>
            <w:r w:rsidR="00A1162C" w:rsidRPr="00770E93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="00A1162C" w:rsidRPr="00770E93">
              <w:rPr>
                <w:rFonts w:ascii="Arial" w:hAnsi="Arial" w:cs="Arial"/>
                <w:sz w:val="20"/>
                <w:szCs w:val="20"/>
              </w:rPr>
              <w:t>,</w:t>
            </w:r>
            <w:r w:rsidR="00A1162C" w:rsidRPr="00770E93">
              <w:rPr>
                <w:rFonts w:ascii="Arial" w:hAnsi="Arial" w:cs="Arial"/>
                <w:b/>
                <w:sz w:val="20"/>
                <w:szCs w:val="20"/>
              </w:rPr>
              <w:t xml:space="preserve"> III</w:t>
            </w:r>
            <w:r w:rsidR="00A1162C" w:rsidRPr="00770E93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A1162C" w:rsidRPr="00770E93">
              <w:rPr>
                <w:rFonts w:ascii="Arial" w:hAnsi="Arial" w:cs="Arial"/>
                <w:b/>
                <w:sz w:val="20"/>
                <w:szCs w:val="20"/>
              </w:rPr>
              <w:t xml:space="preserve"> IV</w:t>
            </w:r>
            <w:r w:rsidR="00A1162C" w:rsidRPr="00770E93">
              <w:rPr>
                <w:rFonts w:ascii="Arial" w:hAnsi="Arial" w:cs="Arial"/>
                <w:sz w:val="20"/>
                <w:szCs w:val="20"/>
              </w:rPr>
              <w:t xml:space="preserve"> completed by the IV-E Specialist)</w:t>
            </w:r>
          </w:p>
        </w:tc>
      </w:tr>
      <w:tr w:rsidR="00A1162C" w:rsidRPr="00770E93" w14:paraId="6033368A" w14:textId="77777777" w:rsidTr="00CF09DA">
        <w:trPr>
          <w:trHeight w:val="288"/>
          <w:jc w:val="center"/>
        </w:trPr>
        <w:tc>
          <w:tcPr>
            <w:tcW w:w="10800" w:type="dxa"/>
            <w:gridSpan w:val="10"/>
            <w:tcBorders>
              <w:top w:val="single" w:sz="4" w:space="0" w:color="auto"/>
            </w:tcBorders>
            <w:shd w:val="clear" w:color="auto" w:fill="C9BFFC"/>
          </w:tcPr>
          <w:p w14:paraId="3E83C541" w14:textId="77777777" w:rsidR="00A1162C" w:rsidRPr="00770E93" w:rsidRDefault="00A1162C" w:rsidP="00770E9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770E93">
              <w:rPr>
                <w:rFonts w:ascii="Arial" w:hAnsi="Arial" w:cs="Arial"/>
                <w:b/>
                <w:sz w:val="18"/>
                <w:szCs w:val="18"/>
              </w:rPr>
              <w:t xml:space="preserve">I. </w:t>
            </w:r>
            <w:r w:rsidRPr="00D41564">
              <w:rPr>
                <w:rFonts w:ascii="Arial" w:hAnsi="Arial" w:cs="Arial"/>
                <w:b/>
                <w:sz w:val="18"/>
                <w:szCs w:val="18"/>
              </w:rPr>
              <w:t>CHILD</w:t>
            </w:r>
            <w:r w:rsidR="00D41564">
              <w:rPr>
                <w:rFonts w:ascii="Arial" w:hAnsi="Arial" w:cs="Arial"/>
                <w:b/>
                <w:sz w:val="18"/>
                <w:szCs w:val="18"/>
              </w:rPr>
              <w:t xml:space="preserve"> OR YOUTH</w:t>
            </w:r>
            <w:r w:rsidRPr="00770E93">
              <w:rPr>
                <w:rFonts w:ascii="Arial" w:hAnsi="Arial" w:cs="Arial"/>
                <w:b/>
                <w:sz w:val="18"/>
                <w:szCs w:val="18"/>
              </w:rPr>
              <w:t xml:space="preserve"> IDENTIFYING INFORMATION</w:t>
            </w:r>
          </w:p>
        </w:tc>
      </w:tr>
      <w:tr w:rsidR="006443BF" w:rsidRPr="00770E93" w14:paraId="75214876" w14:textId="77777777" w:rsidTr="0071533C">
        <w:trPr>
          <w:trHeight w:val="504"/>
          <w:jc w:val="center"/>
        </w:trPr>
        <w:tc>
          <w:tcPr>
            <w:tcW w:w="6404" w:type="dxa"/>
            <w:gridSpan w:val="6"/>
            <w:shd w:val="clear" w:color="auto" w:fill="auto"/>
          </w:tcPr>
          <w:p w14:paraId="27C02380" w14:textId="77777777" w:rsidR="006443BF" w:rsidRPr="00770E93" w:rsidRDefault="00725325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D41564">
              <w:rPr>
                <w:rFonts w:ascii="Arial" w:hAnsi="Arial" w:cs="Arial"/>
                <w:sz w:val="16"/>
                <w:szCs w:val="16"/>
              </w:rPr>
              <w:t>CHILD</w:t>
            </w:r>
            <w:r w:rsidR="00D41564" w:rsidRPr="0071533C">
              <w:rPr>
                <w:rFonts w:ascii="Arial" w:hAnsi="Arial" w:cs="Arial"/>
                <w:sz w:val="16"/>
                <w:szCs w:val="16"/>
              </w:rPr>
              <w:t xml:space="preserve"> OR YOUTH</w:t>
            </w:r>
            <w:r w:rsidRPr="00D41564">
              <w:rPr>
                <w:rFonts w:ascii="Arial" w:hAnsi="Arial" w:cs="Arial"/>
                <w:sz w:val="16"/>
                <w:szCs w:val="16"/>
              </w:rPr>
              <w:t>’S</w:t>
            </w:r>
            <w:r w:rsidRPr="00770E93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111EB766" w14:textId="77777777" w:rsidR="00725325" w:rsidRPr="00770E93" w:rsidRDefault="00725325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FORMTEXT </w:instrText>
            </w:r>
            <w:r w:rsidRPr="00770E93">
              <w:rPr>
                <w:b/>
                <w:sz w:val="20"/>
                <w:szCs w:val="20"/>
              </w:rPr>
            </w:r>
            <w:r w:rsidRPr="00770E93">
              <w:rPr>
                <w:b/>
                <w:sz w:val="20"/>
                <w:szCs w:val="20"/>
              </w:rPr>
              <w:fldChar w:fldCharType="separate"/>
            </w:r>
            <w:bookmarkStart w:id="0" w:name="_GoBack"/>
            <w:r w:rsidR="00504A68" w:rsidRPr="00770E93">
              <w:rPr>
                <w:rFonts w:ascii="Arial" w:hAnsi="Arial"/>
                <w:b/>
                <w:noProof/>
                <w:sz w:val="20"/>
                <w:szCs w:val="20"/>
              </w:rPr>
              <w:t xml:space="preserve"> </w:t>
            </w:r>
            <w:bookmarkEnd w:id="0"/>
            <w:r w:rsidRPr="00770E9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gridSpan w:val="2"/>
            <w:shd w:val="clear" w:color="auto" w:fill="auto"/>
          </w:tcPr>
          <w:p w14:paraId="626E8BFC" w14:textId="77777777" w:rsidR="006443BF" w:rsidRPr="00770E93" w:rsidRDefault="00725325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D41564">
              <w:rPr>
                <w:rFonts w:ascii="Arial" w:hAnsi="Arial" w:cs="Arial"/>
                <w:sz w:val="16"/>
                <w:szCs w:val="16"/>
              </w:rPr>
              <w:t>CHILD</w:t>
            </w:r>
            <w:r w:rsidR="00D41564" w:rsidRPr="0071533C">
              <w:rPr>
                <w:rFonts w:ascii="Arial" w:hAnsi="Arial" w:cs="Arial"/>
                <w:sz w:val="16"/>
                <w:szCs w:val="16"/>
              </w:rPr>
              <w:t xml:space="preserve"> OR YOUTH</w:t>
            </w:r>
            <w:r w:rsidRPr="00D41564">
              <w:rPr>
                <w:rFonts w:ascii="Arial" w:hAnsi="Arial" w:cs="Arial"/>
                <w:sz w:val="16"/>
                <w:szCs w:val="16"/>
              </w:rPr>
              <w:t>’S</w:t>
            </w:r>
            <w:r w:rsidRPr="00770E93">
              <w:rPr>
                <w:rFonts w:ascii="Arial" w:hAnsi="Arial" w:cs="Arial"/>
                <w:sz w:val="16"/>
                <w:szCs w:val="16"/>
              </w:rPr>
              <w:t xml:space="preserve"> PE</w:t>
            </w:r>
            <w:r w:rsidR="00A10E65" w:rsidRPr="00770E93">
              <w:rPr>
                <w:rFonts w:ascii="Arial" w:hAnsi="Arial" w:cs="Arial"/>
                <w:sz w:val="16"/>
                <w:szCs w:val="16"/>
              </w:rPr>
              <w:t>RSON ID N</w:t>
            </w:r>
            <w:r w:rsidRPr="00770E93">
              <w:rPr>
                <w:rFonts w:ascii="Arial" w:hAnsi="Arial" w:cs="Arial"/>
                <w:sz w:val="16"/>
                <w:szCs w:val="16"/>
              </w:rPr>
              <w:t>UMBER</w:t>
            </w:r>
          </w:p>
          <w:p w14:paraId="45FD2AC6" w14:textId="77777777" w:rsidR="00725325" w:rsidRPr="00770E93" w:rsidRDefault="00725325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FORMTEXT </w:instrText>
            </w:r>
            <w:r w:rsidRPr="00770E93">
              <w:rPr>
                <w:b/>
                <w:sz w:val="20"/>
                <w:szCs w:val="20"/>
              </w:rPr>
            </w:r>
            <w:r w:rsidRPr="00770E93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7" w:type="dxa"/>
            <w:gridSpan w:val="2"/>
            <w:shd w:val="clear" w:color="auto" w:fill="auto"/>
          </w:tcPr>
          <w:p w14:paraId="1C5EBACF" w14:textId="77777777" w:rsidR="006443BF" w:rsidRPr="00770E93" w:rsidRDefault="00725325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rFonts w:ascii="Arial" w:hAnsi="Arial" w:cs="Arial"/>
                <w:sz w:val="16"/>
                <w:szCs w:val="16"/>
              </w:rPr>
              <w:t>3. CHILD</w:t>
            </w:r>
            <w:r w:rsidR="00D41564">
              <w:rPr>
                <w:rFonts w:ascii="Arial" w:hAnsi="Arial" w:cs="Arial"/>
                <w:sz w:val="16"/>
                <w:szCs w:val="16"/>
              </w:rPr>
              <w:t xml:space="preserve"> OR YOUTH</w:t>
            </w:r>
            <w:r w:rsidRPr="00770E93">
              <w:rPr>
                <w:rFonts w:ascii="Arial" w:hAnsi="Arial" w:cs="Arial"/>
                <w:sz w:val="16"/>
                <w:szCs w:val="16"/>
              </w:rPr>
              <w:t>’S CASE ID NUMBER</w:t>
            </w:r>
          </w:p>
          <w:p w14:paraId="7931589C" w14:textId="77777777" w:rsidR="00725325" w:rsidRPr="00770E93" w:rsidRDefault="00725325" w:rsidP="00770E93">
            <w:pPr>
              <w:spacing w:before="40"/>
              <w:rPr>
                <w:b/>
                <w:sz w:val="20"/>
                <w:szCs w:val="20"/>
              </w:rPr>
            </w:pP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70E93">
              <w:rPr>
                <w:b/>
                <w:sz w:val="20"/>
                <w:szCs w:val="20"/>
              </w:rPr>
              <w:instrText xml:space="preserve"> FORMTEXT </w:instrText>
            </w:r>
            <w:r w:rsidRPr="00770E93">
              <w:rPr>
                <w:b/>
                <w:sz w:val="20"/>
                <w:szCs w:val="20"/>
              </w:rPr>
            </w:r>
            <w:r w:rsidRPr="00770E93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725325" w:rsidRPr="00770E93" w14:paraId="2690D013" w14:textId="77777777" w:rsidTr="0071533C">
        <w:trPr>
          <w:trHeight w:val="504"/>
          <w:jc w:val="center"/>
        </w:trPr>
        <w:tc>
          <w:tcPr>
            <w:tcW w:w="7791" w:type="dxa"/>
            <w:gridSpan w:val="7"/>
            <w:shd w:val="clear" w:color="auto" w:fill="auto"/>
          </w:tcPr>
          <w:p w14:paraId="18E5D75F" w14:textId="77777777" w:rsidR="00725325" w:rsidRPr="00770E93" w:rsidRDefault="00725325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rFonts w:ascii="Arial" w:hAnsi="Arial" w:cs="Arial"/>
                <w:sz w:val="16"/>
                <w:szCs w:val="16"/>
              </w:rPr>
              <w:t>4. NAME OF PROSPECTIVE RELATIVE GUARDIAN</w:t>
            </w:r>
          </w:p>
          <w:p w14:paraId="44841EC5" w14:textId="77777777" w:rsidR="00725325" w:rsidRPr="00770E93" w:rsidRDefault="00725325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FORMTEXT </w:instrText>
            </w:r>
            <w:r w:rsidRPr="00770E93">
              <w:rPr>
                <w:b/>
                <w:sz w:val="20"/>
                <w:szCs w:val="20"/>
              </w:rPr>
            </w:r>
            <w:r w:rsidRPr="00770E93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09" w:type="dxa"/>
            <w:gridSpan w:val="3"/>
            <w:shd w:val="clear" w:color="auto" w:fill="auto"/>
          </w:tcPr>
          <w:p w14:paraId="1B9D3B71" w14:textId="77777777" w:rsidR="00725325" w:rsidRPr="00770E93" w:rsidRDefault="00725325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D41564">
              <w:rPr>
                <w:rFonts w:ascii="Arial" w:hAnsi="Arial" w:cs="Arial"/>
                <w:sz w:val="16"/>
                <w:szCs w:val="16"/>
              </w:rPr>
              <w:t>CHILD</w:t>
            </w:r>
            <w:r w:rsidR="00D41564" w:rsidRPr="0071533C">
              <w:rPr>
                <w:rFonts w:ascii="Arial" w:hAnsi="Arial" w:cs="Arial"/>
                <w:sz w:val="16"/>
                <w:szCs w:val="16"/>
              </w:rPr>
              <w:t xml:space="preserve"> OR YOUTH</w:t>
            </w:r>
            <w:r w:rsidRPr="00D41564">
              <w:rPr>
                <w:rFonts w:ascii="Arial" w:hAnsi="Arial" w:cs="Arial"/>
                <w:sz w:val="16"/>
                <w:szCs w:val="16"/>
              </w:rPr>
              <w:t>’S</w:t>
            </w:r>
            <w:r w:rsidRPr="00770E93">
              <w:rPr>
                <w:rFonts w:ascii="Arial" w:hAnsi="Arial" w:cs="Arial"/>
                <w:sz w:val="16"/>
                <w:szCs w:val="16"/>
              </w:rPr>
              <w:t xml:space="preserve"> DATE OF BIRTH (MM/DD/YYYY)</w:t>
            </w:r>
          </w:p>
          <w:p w14:paraId="79FE29A6" w14:textId="77777777" w:rsidR="00725325" w:rsidRPr="00770E93" w:rsidRDefault="006F2985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FORMTEXT </w:instrText>
            </w:r>
            <w:r w:rsidRPr="00770E93">
              <w:rPr>
                <w:b/>
                <w:sz w:val="20"/>
                <w:szCs w:val="20"/>
              </w:rPr>
            </w:r>
            <w:r w:rsidRPr="00770E93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b/>
                <w:noProof/>
                <w:sz w:val="20"/>
                <w:szCs w:val="20"/>
              </w:rPr>
              <w:t> </w:t>
            </w:r>
            <w:r w:rsidRPr="00770E93">
              <w:rPr>
                <w:b/>
                <w:noProof/>
                <w:sz w:val="20"/>
                <w:szCs w:val="20"/>
              </w:rPr>
              <w:t> </w:t>
            </w:r>
            <w:r w:rsidRPr="00770E93">
              <w:rPr>
                <w:b/>
                <w:noProof/>
                <w:sz w:val="20"/>
                <w:szCs w:val="20"/>
              </w:rPr>
              <w:t> </w:t>
            </w:r>
            <w:r w:rsidRPr="00770E93">
              <w:rPr>
                <w:b/>
                <w:noProof/>
                <w:sz w:val="20"/>
                <w:szCs w:val="20"/>
              </w:rPr>
              <w:t> </w:t>
            </w:r>
            <w:r w:rsidRPr="00770E93">
              <w:rPr>
                <w:b/>
                <w:noProof/>
                <w:sz w:val="20"/>
                <w:szCs w:val="20"/>
              </w:rPr>
              <w:t> </w:t>
            </w:r>
            <w:r w:rsidRPr="00770E9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F2985" w:rsidRPr="00770E93" w14:paraId="1B65BD3B" w14:textId="77777777" w:rsidTr="0071533C">
        <w:trPr>
          <w:trHeight w:val="504"/>
          <w:jc w:val="center"/>
        </w:trPr>
        <w:tc>
          <w:tcPr>
            <w:tcW w:w="4535" w:type="dxa"/>
            <w:gridSpan w:val="3"/>
            <w:shd w:val="clear" w:color="auto" w:fill="auto"/>
          </w:tcPr>
          <w:p w14:paraId="1C8B2BAA" w14:textId="77777777" w:rsidR="006F2985" w:rsidRPr="00770E93" w:rsidRDefault="006F2985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D41564">
              <w:rPr>
                <w:rFonts w:ascii="Arial" w:hAnsi="Arial" w:cs="Arial"/>
                <w:sz w:val="16"/>
                <w:szCs w:val="16"/>
              </w:rPr>
              <w:t>CHILD</w:t>
            </w:r>
            <w:r w:rsidR="00D41564" w:rsidRPr="0071533C">
              <w:rPr>
                <w:rFonts w:ascii="Arial" w:hAnsi="Arial" w:cs="Arial"/>
                <w:sz w:val="16"/>
                <w:szCs w:val="16"/>
              </w:rPr>
              <w:t xml:space="preserve"> OR YOUTH</w:t>
            </w:r>
            <w:r w:rsidRPr="00D41564">
              <w:rPr>
                <w:rFonts w:ascii="Arial" w:hAnsi="Arial" w:cs="Arial"/>
                <w:sz w:val="16"/>
                <w:szCs w:val="16"/>
              </w:rPr>
              <w:t>’S</w:t>
            </w:r>
            <w:r w:rsidRPr="00770E93">
              <w:rPr>
                <w:rFonts w:ascii="Arial" w:hAnsi="Arial" w:cs="Arial"/>
                <w:sz w:val="16"/>
                <w:szCs w:val="16"/>
              </w:rPr>
              <w:t xml:space="preserve"> SOCIAL SECURITY NUMBER</w:t>
            </w:r>
          </w:p>
          <w:p w14:paraId="2216EC88" w14:textId="77777777" w:rsidR="006F2985" w:rsidRPr="00770E93" w:rsidRDefault="006F2985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FORMTEXT </w:instrText>
            </w:r>
            <w:r w:rsidRPr="00770E93">
              <w:rPr>
                <w:b/>
                <w:sz w:val="20"/>
                <w:szCs w:val="20"/>
              </w:rPr>
            </w:r>
            <w:r w:rsidRPr="00770E93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56" w:type="dxa"/>
            <w:gridSpan w:val="4"/>
            <w:shd w:val="clear" w:color="auto" w:fill="auto"/>
          </w:tcPr>
          <w:p w14:paraId="647CD3BA" w14:textId="29F6E048" w:rsidR="006F2985" w:rsidRPr="00770E93" w:rsidRDefault="00A10E65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="00D23ACB">
              <w:rPr>
                <w:rFonts w:ascii="Arial" w:hAnsi="Arial" w:cs="Arial"/>
                <w:sz w:val="16"/>
                <w:szCs w:val="16"/>
              </w:rPr>
              <w:t>DCYF</w:t>
            </w:r>
            <w:r w:rsidR="00D23ACB" w:rsidRPr="00770E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0E93">
              <w:rPr>
                <w:rFonts w:ascii="Arial" w:hAnsi="Arial" w:cs="Arial"/>
                <w:sz w:val="16"/>
                <w:szCs w:val="16"/>
              </w:rPr>
              <w:t>LOCAL O</w:t>
            </w:r>
            <w:r w:rsidR="006F2985" w:rsidRPr="00770E93">
              <w:rPr>
                <w:rFonts w:ascii="Arial" w:hAnsi="Arial" w:cs="Arial"/>
                <w:sz w:val="16"/>
                <w:szCs w:val="16"/>
              </w:rPr>
              <w:t>FFICE</w:t>
            </w:r>
          </w:p>
          <w:p w14:paraId="23D37ADC" w14:textId="77777777" w:rsidR="006F2985" w:rsidRPr="00770E93" w:rsidRDefault="006F2985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FORMTEXT </w:instrText>
            </w:r>
            <w:r w:rsidRPr="00770E93">
              <w:rPr>
                <w:b/>
                <w:sz w:val="20"/>
                <w:szCs w:val="20"/>
              </w:rPr>
            </w:r>
            <w:r w:rsidRPr="00770E93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09" w:type="dxa"/>
            <w:gridSpan w:val="3"/>
            <w:shd w:val="clear" w:color="auto" w:fill="auto"/>
          </w:tcPr>
          <w:p w14:paraId="031D202B" w14:textId="7F06F0A9" w:rsidR="006F2985" w:rsidRPr="00770E93" w:rsidRDefault="00371FD8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CASE</w:t>
            </w:r>
            <w:r w:rsidR="006F2985" w:rsidRPr="00770E93">
              <w:rPr>
                <w:rFonts w:ascii="Arial" w:hAnsi="Arial" w:cs="Arial"/>
                <w:sz w:val="16"/>
                <w:szCs w:val="16"/>
              </w:rPr>
              <w:t>WORKER</w:t>
            </w:r>
          </w:p>
          <w:p w14:paraId="0F67C7B9" w14:textId="77777777" w:rsidR="006F2985" w:rsidRPr="00770E93" w:rsidRDefault="006F2985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FORMTEXT </w:instrText>
            </w:r>
            <w:r w:rsidRPr="00770E93">
              <w:rPr>
                <w:b/>
                <w:sz w:val="20"/>
                <w:szCs w:val="20"/>
              </w:rPr>
            </w:r>
            <w:r w:rsidRPr="00770E93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F2985" w:rsidRPr="00770E93" w14:paraId="4BAC0C7B" w14:textId="77777777" w:rsidTr="00CF09DA">
        <w:trPr>
          <w:trHeight w:val="288"/>
          <w:jc w:val="center"/>
        </w:trPr>
        <w:tc>
          <w:tcPr>
            <w:tcW w:w="10800" w:type="dxa"/>
            <w:gridSpan w:val="10"/>
            <w:tcBorders>
              <w:top w:val="single" w:sz="4" w:space="0" w:color="auto"/>
            </w:tcBorders>
            <w:shd w:val="clear" w:color="auto" w:fill="C9BFFC"/>
          </w:tcPr>
          <w:p w14:paraId="291953AE" w14:textId="77777777" w:rsidR="006F2985" w:rsidRPr="00770E93" w:rsidRDefault="006F2985" w:rsidP="00770E9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770E93">
              <w:rPr>
                <w:rFonts w:ascii="Arial" w:hAnsi="Arial" w:cs="Arial"/>
                <w:b/>
                <w:sz w:val="18"/>
                <w:szCs w:val="18"/>
              </w:rPr>
              <w:t>II. U.S. CITIZEN/ALIEN CRITERIA</w:t>
            </w:r>
          </w:p>
        </w:tc>
      </w:tr>
      <w:tr w:rsidR="004F1482" w:rsidRPr="00770E93" w14:paraId="2ADAEC71" w14:textId="77777777" w:rsidTr="0071533C">
        <w:trPr>
          <w:trHeight w:val="504"/>
          <w:jc w:val="center"/>
        </w:trPr>
        <w:tc>
          <w:tcPr>
            <w:tcW w:w="1260" w:type="dxa"/>
            <w:tcBorders>
              <w:right w:val="nil"/>
            </w:tcBorders>
            <w:shd w:val="clear" w:color="auto" w:fill="auto"/>
          </w:tcPr>
          <w:p w14:paraId="2267B575" w14:textId="77777777" w:rsidR="004F1482" w:rsidRPr="00770E93" w:rsidRDefault="004F1482" w:rsidP="00770E9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70E93">
              <w:rPr>
                <w:rFonts w:ascii="Arial" w:hAnsi="Arial" w:cs="Arial"/>
                <w:sz w:val="20"/>
                <w:szCs w:val="20"/>
              </w:rPr>
              <w:t>Yes</w:t>
            </w:r>
            <w:r w:rsidRPr="00770E93">
              <w:rPr>
                <w:rFonts w:ascii="Arial" w:hAnsi="Arial" w:cs="Arial"/>
                <w:sz w:val="20"/>
                <w:szCs w:val="20"/>
              </w:rPr>
              <w:tab/>
            </w:r>
            <w:r w:rsidRPr="00770E93">
              <w:rPr>
                <w:rFonts w:ascii="Arial" w:hAnsi="Arial" w:cs="Arial"/>
                <w:sz w:val="20"/>
                <w:szCs w:val="20"/>
              </w:rPr>
              <w:tab/>
              <w:t>No</w:t>
            </w:r>
          </w:p>
          <w:p w14:paraId="7FA91D1F" w14:textId="77777777" w:rsidR="004F1482" w:rsidRPr="00CF09DA" w:rsidRDefault="004F1482" w:rsidP="00770E9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770E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09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CF09D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428EB">
              <w:rPr>
                <w:rFonts w:ascii="Arial" w:hAnsi="Arial" w:cs="Arial"/>
                <w:b/>
                <w:sz w:val="20"/>
                <w:szCs w:val="20"/>
              </w:rPr>
            </w:r>
            <w:r w:rsidR="00D428E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F09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CF09DA">
              <w:rPr>
                <w:rFonts w:ascii="Arial" w:hAnsi="Arial" w:cs="Arial"/>
                <w:sz w:val="20"/>
                <w:szCs w:val="20"/>
              </w:rPr>
              <w:tab/>
            </w:r>
            <w:r w:rsidRPr="00CF09DA">
              <w:rPr>
                <w:rFonts w:ascii="Arial" w:hAnsi="Arial" w:cs="Arial"/>
                <w:sz w:val="20"/>
                <w:szCs w:val="20"/>
              </w:rPr>
              <w:tab/>
            </w:r>
            <w:r w:rsidRPr="00CF09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9D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428EB">
              <w:rPr>
                <w:rFonts w:ascii="Arial" w:hAnsi="Arial" w:cs="Arial"/>
                <w:b/>
                <w:sz w:val="20"/>
                <w:szCs w:val="20"/>
              </w:rPr>
            </w:r>
            <w:r w:rsidR="00D428E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F09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5CF2361" w14:textId="77777777" w:rsidR="004F1482" w:rsidRPr="00770E93" w:rsidRDefault="004F1482" w:rsidP="00770E93">
            <w:pPr>
              <w:spacing w:before="40"/>
              <w:rPr>
                <w:b/>
                <w:sz w:val="20"/>
                <w:szCs w:val="20"/>
              </w:rPr>
            </w:pPr>
            <w:r w:rsidRPr="00770E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FORMCHECKBOX </w:instrText>
            </w:r>
            <w:r w:rsidR="00D428EB">
              <w:rPr>
                <w:b/>
                <w:sz w:val="20"/>
                <w:szCs w:val="20"/>
              </w:rPr>
            </w:r>
            <w:r w:rsidR="00D428EB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b/>
                <w:sz w:val="20"/>
                <w:szCs w:val="20"/>
              </w:rPr>
              <w:fldChar w:fldCharType="end"/>
            </w:r>
            <w:r w:rsidRPr="00770E93">
              <w:rPr>
                <w:rFonts w:ascii="Arial" w:hAnsi="Arial" w:cs="Arial"/>
                <w:sz w:val="20"/>
                <w:szCs w:val="20"/>
              </w:rPr>
              <w:tab/>
            </w:r>
            <w:r w:rsidRPr="00770E93">
              <w:rPr>
                <w:rFonts w:ascii="Arial" w:hAnsi="Arial" w:cs="Arial"/>
                <w:sz w:val="20"/>
                <w:szCs w:val="20"/>
              </w:rPr>
              <w:tab/>
            </w: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FORMCHECKBOX </w:instrText>
            </w:r>
            <w:r w:rsidR="00D428EB">
              <w:rPr>
                <w:b/>
                <w:sz w:val="20"/>
                <w:szCs w:val="20"/>
              </w:rPr>
            </w:r>
            <w:r w:rsidR="00D428EB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540" w:type="dxa"/>
            <w:gridSpan w:val="9"/>
            <w:tcBorders>
              <w:left w:val="nil"/>
            </w:tcBorders>
            <w:shd w:val="clear" w:color="auto" w:fill="auto"/>
          </w:tcPr>
          <w:p w14:paraId="468CF01E" w14:textId="77777777" w:rsidR="004F1482" w:rsidRPr="00770E93" w:rsidRDefault="004F1482" w:rsidP="00770E9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27E48B5D" w14:textId="77777777" w:rsidR="004F1482" w:rsidRPr="00770E93" w:rsidRDefault="004F1482" w:rsidP="00770E9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70E93">
              <w:rPr>
                <w:rFonts w:ascii="Arial" w:hAnsi="Arial" w:cs="Arial"/>
                <w:sz w:val="20"/>
                <w:szCs w:val="20"/>
              </w:rPr>
              <w:t>1.</w:t>
            </w:r>
            <w:r w:rsidRPr="00770E93">
              <w:rPr>
                <w:rFonts w:ascii="Arial" w:hAnsi="Arial" w:cs="Arial"/>
                <w:sz w:val="20"/>
                <w:szCs w:val="20"/>
              </w:rPr>
              <w:tab/>
              <w:t>Verify if U.S. citizen.  If yes, proceed to Section III.  If no, answer Alien question #2 below.</w:t>
            </w:r>
          </w:p>
          <w:p w14:paraId="05C327CF" w14:textId="561E68B3" w:rsidR="004F1482" w:rsidRPr="00770E93" w:rsidRDefault="004F1482" w:rsidP="00371FD8">
            <w:pPr>
              <w:spacing w:before="40" w:line="276" w:lineRule="auto"/>
              <w:rPr>
                <w:rFonts w:ascii="Arial" w:hAnsi="Arial" w:cs="Arial"/>
                <w:sz w:val="10"/>
                <w:szCs w:val="10"/>
              </w:rPr>
            </w:pPr>
            <w:r w:rsidRPr="00770E93">
              <w:rPr>
                <w:rFonts w:ascii="Arial" w:hAnsi="Arial" w:cs="Arial"/>
                <w:sz w:val="20"/>
                <w:szCs w:val="20"/>
              </w:rPr>
              <w:t>2.</w:t>
            </w:r>
            <w:r w:rsidRPr="00770E93">
              <w:rPr>
                <w:rFonts w:ascii="Arial" w:hAnsi="Arial" w:cs="Arial"/>
                <w:sz w:val="20"/>
                <w:szCs w:val="20"/>
              </w:rPr>
              <w:tab/>
              <w:t xml:space="preserve">Is this </w:t>
            </w:r>
            <w:r w:rsidRPr="00D41564">
              <w:rPr>
                <w:rFonts w:ascii="Arial" w:hAnsi="Arial" w:cs="Arial"/>
                <w:sz w:val="20"/>
                <w:szCs w:val="20"/>
              </w:rPr>
              <w:t>child</w:t>
            </w:r>
            <w:r w:rsidR="00D41564">
              <w:rPr>
                <w:rFonts w:ascii="Arial" w:hAnsi="Arial" w:cs="Arial"/>
                <w:sz w:val="20"/>
                <w:szCs w:val="20"/>
              </w:rPr>
              <w:t xml:space="preserve"> or youth</w:t>
            </w:r>
            <w:r w:rsidRPr="00770E93">
              <w:rPr>
                <w:rFonts w:ascii="Arial" w:hAnsi="Arial" w:cs="Arial"/>
                <w:sz w:val="20"/>
                <w:szCs w:val="20"/>
              </w:rPr>
              <w:t xml:space="preserve"> a qualified alien as defined in the Personal Resp</w:t>
            </w:r>
            <w:r w:rsidR="00315E4F" w:rsidRPr="00770E93">
              <w:rPr>
                <w:rFonts w:ascii="Arial" w:hAnsi="Arial" w:cs="Arial"/>
                <w:sz w:val="20"/>
                <w:szCs w:val="20"/>
              </w:rPr>
              <w:t xml:space="preserve">onsibility and Work Opportunity </w:t>
            </w:r>
            <w:r w:rsidRPr="00770E93">
              <w:rPr>
                <w:rFonts w:ascii="Arial" w:hAnsi="Arial" w:cs="Arial"/>
                <w:sz w:val="20"/>
                <w:szCs w:val="20"/>
              </w:rPr>
              <w:t>Reconciliation Act (PRWORA) of 1996?  If yes, proceed to Section III.  If no, GAP payments are ineligible f</w:t>
            </w:r>
            <w:r w:rsidR="00A10E65" w:rsidRPr="00770E93">
              <w:rPr>
                <w:rFonts w:ascii="Arial" w:hAnsi="Arial" w:cs="Arial"/>
                <w:sz w:val="20"/>
                <w:szCs w:val="20"/>
              </w:rPr>
              <w:t>or Title IV-E reimbursement</w:t>
            </w:r>
            <w:r w:rsidRPr="00770E93">
              <w:rPr>
                <w:rFonts w:ascii="Arial" w:hAnsi="Arial" w:cs="Arial"/>
                <w:sz w:val="20"/>
                <w:szCs w:val="20"/>
              </w:rPr>
              <w:t>; proceed to Section IV</w:t>
            </w:r>
            <w:r w:rsidR="005878D6">
              <w:rPr>
                <w:rFonts w:ascii="Arial" w:hAnsi="Arial" w:cs="Arial"/>
                <w:sz w:val="20"/>
                <w:szCs w:val="20"/>
              </w:rPr>
              <w:t xml:space="preserve"> and should be directed to state funding.</w:t>
            </w:r>
          </w:p>
        </w:tc>
      </w:tr>
      <w:tr w:rsidR="001C4742" w:rsidRPr="00770E93" w14:paraId="3B096DEA" w14:textId="77777777" w:rsidTr="0071533C">
        <w:trPr>
          <w:trHeight w:val="360"/>
          <w:jc w:val="center"/>
        </w:trPr>
        <w:tc>
          <w:tcPr>
            <w:tcW w:w="10800" w:type="dxa"/>
            <w:gridSpan w:val="10"/>
            <w:shd w:val="clear" w:color="auto" w:fill="auto"/>
          </w:tcPr>
          <w:p w14:paraId="2BAD8664" w14:textId="38B3B345" w:rsidR="001C4742" w:rsidRPr="00770E93" w:rsidRDefault="00D343EB" w:rsidP="00770E9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0E93">
              <w:rPr>
                <w:rFonts w:ascii="Arial" w:hAnsi="Arial" w:cs="Arial"/>
                <w:b/>
                <w:sz w:val="22"/>
                <w:szCs w:val="22"/>
              </w:rPr>
              <w:t>NOTE:  Section V</w:t>
            </w:r>
            <w:r w:rsidR="00371FD8">
              <w:rPr>
                <w:rFonts w:ascii="Arial" w:hAnsi="Arial" w:cs="Arial"/>
                <w:b/>
                <w:sz w:val="22"/>
                <w:szCs w:val="22"/>
              </w:rPr>
              <w:t xml:space="preserve"> must be completed by the Case</w:t>
            </w:r>
            <w:r w:rsidR="00D23ACB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770E93">
              <w:rPr>
                <w:rFonts w:ascii="Arial" w:hAnsi="Arial" w:cs="Arial"/>
                <w:b/>
                <w:sz w:val="22"/>
                <w:szCs w:val="22"/>
              </w:rPr>
              <w:t>orker prior to IV-E determination.</w:t>
            </w:r>
          </w:p>
        </w:tc>
      </w:tr>
      <w:tr w:rsidR="00D343EB" w:rsidRPr="00770E93" w14:paraId="3A45381C" w14:textId="77777777" w:rsidTr="00CF09DA">
        <w:trPr>
          <w:trHeight w:val="288"/>
          <w:jc w:val="center"/>
        </w:trPr>
        <w:tc>
          <w:tcPr>
            <w:tcW w:w="10800" w:type="dxa"/>
            <w:gridSpan w:val="10"/>
            <w:tcBorders>
              <w:top w:val="single" w:sz="4" w:space="0" w:color="auto"/>
            </w:tcBorders>
            <w:shd w:val="clear" w:color="auto" w:fill="C9BFFC"/>
          </w:tcPr>
          <w:p w14:paraId="73CA7DB3" w14:textId="77777777" w:rsidR="00D343EB" w:rsidRPr="00770E93" w:rsidRDefault="00423962" w:rsidP="00770E9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770E93">
              <w:rPr>
                <w:rFonts w:ascii="Arial" w:hAnsi="Arial" w:cs="Arial"/>
                <w:b/>
                <w:sz w:val="18"/>
                <w:szCs w:val="18"/>
              </w:rPr>
              <w:t>III. ELIGIBILI</w:t>
            </w:r>
            <w:r w:rsidR="00D343EB" w:rsidRPr="00770E93">
              <w:rPr>
                <w:rFonts w:ascii="Arial" w:hAnsi="Arial" w:cs="Arial"/>
                <w:b/>
                <w:sz w:val="18"/>
                <w:szCs w:val="18"/>
              </w:rPr>
              <w:t xml:space="preserve">TY CRITERIA (In addition to Citizenship/Alien criteria, the </w:t>
            </w:r>
            <w:r w:rsidR="00D343EB" w:rsidRPr="00D41564">
              <w:rPr>
                <w:rFonts w:ascii="Arial" w:hAnsi="Arial" w:cs="Arial"/>
                <w:b/>
                <w:sz w:val="18"/>
                <w:szCs w:val="18"/>
              </w:rPr>
              <w:t>child</w:t>
            </w:r>
            <w:r w:rsidR="00D343EB" w:rsidRPr="00770E9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41564">
              <w:rPr>
                <w:rFonts w:ascii="Arial" w:hAnsi="Arial" w:cs="Arial"/>
                <w:b/>
                <w:sz w:val="18"/>
                <w:szCs w:val="18"/>
              </w:rPr>
              <w:t xml:space="preserve">or youth </w:t>
            </w:r>
            <w:r w:rsidR="00D343EB" w:rsidRPr="00770E93">
              <w:rPr>
                <w:rFonts w:ascii="Arial" w:hAnsi="Arial" w:cs="Arial"/>
                <w:b/>
                <w:sz w:val="18"/>
                <w:szCs w:val="18"/>
              </w:rPr>
              <w:t xml:space="preserve">must meet </w:t>
            </w:r>
            <w:r w:rsidR="00D343EB" w:rsidRPr="00770E93">
              <w:rPr>
                <w:rFonts w:ascii="Arial" w:hAnsi="Arial" w:cs="Arial"/>
                <w:b/>
                <w:sz w:val="18"/>
                <w:szCs w:val="18"/>
                <w:u w:val="single"/>
              </w:rPr>
              <w:t>only</w:t>
            </w:r>
            <w:r w:rsidR="00D343EB" w:rsidRPr="00770E93">
              <w:rPr>
                <w:rFonts w:ascii="Arial" w:hAnsi="Arial" w:cs="Arial"/>
                <w:b/>
                <w:sz w:val="18"/>
                <w:szCs w:val="18"/>
              </w:rPr>
              <w:t xml:space="preserve"> one of either A or B below:</w:t>
            </w:r>
          </w:p>
        </w:tc>
      </w:tr>
      <w:tr w:rsidR="00D343EB" w:rsidRPr="00770E93" w14:paraId="7AB79182" w14:textId="77777777" w:rsidTr="0071533C">
        <w:trPr>
          <w:trHeight w:val="720"/>
          <w:jc w:val="center"/>
        </w:trPr>
        <w:tc>
          <w:tcPr>
            <w:tcW w:w="10800" w:type="dxa"/>
            <w:gridSpan w:val="10"/>
            <w:shd w:val="clear" w:color="auto" w:fill="auto"/>
          </w:tcPr>
          <w:p w14:paraId="0C865C39" w14:textId="77777777" w:rsidR="00D343EB" w:rsidRPr="00770E93" w:rsidRDefault="00762822" w:rsidP="00770E93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FORMCHECKBOX </w:instrText>
            </w:r>
            <w:r w:rsidR="00D428EB">
              <w:rPr>
                <w:b/>
                <w:sz w:val="20"/>
                <w:szCs w:val="20"/>
              </w:rPr>
            </w:r>
            <w:r w:rsidR="00D428EB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b/>
                <w:sz w:val="20"/>
                <w:szCs w:val="20"/>
              </w:rPr>
              <w:fldChar w:fldCharType="end"/>
            </w:r>
            <w:r w:rsidRPr="00770E93">
              <w:rPr>
                <w:rFonts w:ascii="Arial" w:hAnsi="Arial" w:cs="Arial"/>
                <w:sz w:val="20"/>
                <w:szCs w:val="20"/>
              </w:rPr>
              <w:tab/>
            </w:r>
            <w:r w:rsidRPr="00770E93">
              <w:rPr>
                <w:rFonts w:ascii="Arial" w:hAnsi="Arial" w:cs="Arial"/>
                <w:b/>
                <w:sz w:val="20"/>
                <w:szCs w:val="20"/>
              </w:rPr>
              <w:t>A.</w:t>
            </w:r>
            <w:r w:rsidRPr="00770E93">
              <w:rPr>
                <w:rFonts w:ascii="Arial" w:hAnsi="Arial" w:cs="Arial"/>
                <w:b/>
                <w:sz w:val="20"/>
                <w:szCs w:val="20"/>
              </w:rPr>
              <w:tab/>
              <w:t xml:space="preserve">Meets </w:t>
            </w:r>
            <w:r w:rsidRPr="00770E93">
              <w:rPr>
                <w:rFonts w:ascii="Arial" w:hAnsi="Arial" w:cs="Arial"/>
                <w:b/>
                <w:sz w:val="20"/>
                <w:szCs w:val="20"/>
                <w:u w:val="single"/>
              </w:rPr>
              <w:t>all</w:t>
            </w:r>
            <w:r w:rsidRPr="00770E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0E65" w:rsidRPr="00770E93">
              <w:rPr>
                <w:rFonts w:ascii="Arial" w:hAnsi="Arial" w:cs="Arial"/>
                <w:b/>
                <w:sz w:val="20"/>
                <w:szCs w:val="20"/>
              </w:rPr>
              <w:t>of the following criteria</w:t>
            </w:r>
            <w:r w:rsidR="00371FD8" w:rsidRPr="00770E9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71FD8" w:rsidRPr="00770E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0E93">
              <w:rPr>
                <w:rFonts w:ascii="Arial" w:hAnsi="Arial" w:cs="Arial"/>
                <w:sz w:val="20"/>
                <w:szCs w:val="20"/>
              </w:rPr>
              <w:t xml:space="preserve">Check </w:t>
            </w:r>
            <w:r w:rsidR="00A10E65" w:rsidRPr="00770E93">
              <w:rPr>
                <w:rFonts w:ascii="Arial" w:hAnsi="Arial" w:cs="Arial"/>
                <w:sz w:val="20"/>
                <w:szCs w:val="20"/>
              </w:rPr>
              <w:t>box “A” only if all of 1-3 are true</w:t>
            </w:r>
            <w:r w:rsidRPr="00770E93">
              <w:rPr>
                <w:rFonts w:ascii="Arial" w:hAnsi="Arial" w:cs="Arial"/>
                <w:sz w:val="20"/>
                <w:szCs w:val="20"/>
              </w:rPr>
              <w:t>)</w:t>
            </w:r>
            <w:r w:rsidR="00A10E65" w:rsidRPr="00770E9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8CA637" w14:textId="77777777" w:rsidR="00762822" w:rsidRPr="00770E93" w:rsidRDefault="00762822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43D1459A" w14:textId="77777777" w:rsidR="00762822" w:rsidRPr="00371FD8" w:rsidRDefault="00762822" w:rsidP="00371FD8">
            <w:pPr>
              <w:spacing w:before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71FD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FD8">
              <w:rPr>
                <w:sz w:val="20"/>
                <w:szCs w:val="20"/>
              </w:rPr>
              <w:instrText xml:space="preserve"> FORMCHECKBOX </w:instrText>
            </w:r>
            <w:r w:rsidR="00D428EB">
              <w:rPr>
                <w:sz w:val="20"/>
                <w:szCs w:val="20"/>
              </w:rPr>
            </w:r>
            <w:r w:rsidR="00D428EB">
              <w:rPr>
                <w:sz w:val="20"/>
                <w:szCs w:val="20"/>
              </w:rPr>
              <w:fldChar w:fldCharType="separate"/>
            </w:r>
            <w:r w:rsidRPr="00371FD8">
              <w:rPr>
                <w:sz w:val="20"/>
                <w:szCs w:val="20"/>
              </w:rPr>
              <w:fldChar w:fldCharType="end"/>
            </w:r>
            <w:r w:rsidR="00371FD8" w:rsidRPr="00371FD8">
              <w:rPr>
                <w:rFonts w:ascii="Arial" w:hAnsi="Arial" w:cs="Arial"/>
                <w:sz w:val="20"/>
                <w:szCs w:val="20"/>
              </w:rPr>
              <w:tab/>
              <w:t>1.</w:t>
            </w:r>
            <w:r w:rsidR="00371FD8">
              <w:rPr>
                <w:rFonts w:ascii="Arial" w:hAnsi="Arial" w:cs="Arial"/>
                <w:sz w:val="20"/>
                <w:szCs w:val="20"/>
              </w:rPr>
              <w:tab/>
            </w:r>
            <w:r w:rsidRPr="00371FD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D41564">
              <w:rPr>
                <w:rFonts w:ascii="Arial" w:hAnsi="Arial" w:cs="Arial"/>
                <w:sz w:val="20"/>
                <w:szCs w:val="20"/>
              </w:rPr>
              <w:t>child</w:t>
            </w:r>
            <w:r w:rsidR="00D41564">
              <w:rPr>
                <w:rFonts w:ascii="Arial" w:hAnsi="Arial" w:cs="Arial"/>
                <w:sz w:val="20"/>
                <w:szCs w:val="20"/>
              </w:rPr>
              <w:t xml:space="preserve"> or youth</w:t>
            </w:r>
            <w:r w:rsidRPr="00371FD8">
              <w:rPr>
                <w:rFonts w:ascii="Arial" w:hAnsi="Arial" w:cs="Arial"/>
                <w:sz w:val="20"/>
                <w:szCs w:val="20"/>
              </w:rPr>
              <w:t xml:space="preserve"> was eligible for IV-E foster care maintenance payments for 6 consecuti</w:t>
            </w:r>
            <w:r w:rsidR="00371FD8">
              <w:rPr>
                <w:rFonts w:ascii="Arial" w:hAnsi="Arial" w:cs="Arial"/>
                <w:sz w:val="20"/>
                <w:szCs w:val="20"/>
              </w:rPr>
              <w:t xml:space="preserve">ve months while residing in </w:t>
            </w:r>
            <w:r w:rsidRPr="00371FD8">
              <w:rPr>
                <w:rFonts w:ascii="Arial" w:hAnsi="Arial" w:cs="Arial"/>
                <w:sz w:val="20"/>
                <w:szCs w:val="20"/>
              </w:rPr>
              <w:t>the home of the licensed prospective relative guardian, or would have been eligi</w:t>
            </w:r>
            <w:r w:rsidR="00371FD8">
              <w:rPr>
                <w:rFonts w:ascii="Arial" w:hAnsi="Arial" w:cs="Arial"/>
                <w:sz w:val="20"/>
                <w:szCs w:val="20"/>
              </w:rPr>
              <w:t xml:space="preserve">ble but for receipt of SSI </w:t>
            </w:r>
            <w:r w:rsidRPr="00371FD8">
              <w:rPr>
                <w:rFonts w:ascii="Arial" w:hAnsi="Arial" w:cs="Arial"/>
                <w:sz w:val="20"/>
                <w:szCs w:val="20"/>
              </w:rPr>
              <w:t>benefits.</w:t>
            </w:r>
          </w:p>
          <w:p w14:paraId="4E67F292" w14:textId="77777777" w:rsidR="00762822" w:rsidRPr="00770E93" w:rsidRDefault="00762822" w:rsidP="00371FD8">
            <w:pPr>
              <w:spacing w:before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FORMCHECKBOX </w:instrText>
            </w:r>
            <w:r w:rsidR="00D428EB">
              <w:rPr>
                <w:b/>
                <w:sz w:val="20"/>
                <w:szCs w:val="20"/>
              </w:rPr>
            </w:r>
            <w:r w:rsidR="00D428EB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b/>
                <w:sz w:val="20"/>
                <w:szCs w:val="20"/>
              </w:rPr>
              <w:fldChar w:fldCharType="end"/>
            </w:r>
            <w:r w:rsidR="00371FD8">
              <w:rPr>
                <w:rFonts w:ascii="Arial" w:hAnsi="Arial" w:cs="Arial"/>
                <w:sz w:val="20"/>
                <w:szCs w:val="20"/>
              </w:rPr>
              <w:tab/>
              <w:t>2.</w:t>
            </w:r>
            <w:r w:rsidR="00371FD8">
              <w:rPr>
                <w:rFonts w:ascii="Arial" w:hAnsi="Arial" w:cs="Arial"/>
                <w:sz w:val="20"/>
                <w:szCs w:val="20"/>
              </w:rPr>
              <w:tab/>
            </w:r>
            <w:r w:rsidRPr="00770E93">
              <w:rPr>
                <w:rFonts w:ascii="Arial" w:hAnsi="Arial" w:cs="Arial"/>
                <w:sz w:val="20"/>
                <w:szCs w:val="20"/>
              </w:rPr>
              <w:t>The prospective relative guardian meets all requirements for full licensure as a foster family home.</w:t>
            </w:r>
          </w:p>
          <w:p w14:paraId="04D1ABC7" w14:textId="77777777" w:rsidR="00762822" w:rsidRPr="00371FD8" w:rsidRDefault="00762822" w:rsidP="00371FD8">
            <w:pPr>
              <w:spacing w:before="40" w:after="2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FORMCHECKBOX </w:instrText>
            </w:r>
            <w:r w:rsidR="00D428EB">
              <w:rPr>
                <w:b/>
                <w:sz w:val="20"/>
                <w:szCs w:val="20"/>
              </w:rPr>
            </w:r>
            <w:r w:rsidR="00D428EB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b/>
                <w:sz w:val="20"/>
                <w:szCs w:val="20"/>
              </w:rPr>
              <w:fldChar w:fldCharType="end"/>
            </w:r>
            <w:r w:rsidRPr="00770E93">
              <w:rPr>
                <w:rFonts w:ascii="Arial" w:hAnsi="Arial" w:cs="Arial"/>
                <w:sz w:val="20"/>
                <w:szCs w:val="20"/>
              </w:rPr>
              <w:tab/>
              <w:t>3.</w:t>
            </w:r>
            <w:r w:rsidRPr="00770E93">
              <w:rPr>
                <w:rFonts w:ascii="Arial" w:hAnsi="Arial" w:cs="Arial"/>
                <w:sz w:val="20"/>
                <w:szCs w:val="20"/>
              </w:rPr>
              <w:tab/>
              <w:t xml:space="preserve">The </w:t>
            </w:r>
            <w:r w:rsidRPr="00D41564">
              <w:rPr>
                <w:rFonts w:ascii="Arial" w:hAnsi="Arial" w:cs="Arial"/>
                <w:sz w:val="20"/>
                <w:szCs w:val="20"/>
              </w:rPr>
              <w:t>child</w:t>
            </w:r>
            <w:r w:rsidR="00D41564">
              <w:rPr>
                <w:rFonts w:ascii="Arial" w:hAnsi="Arial" w:cs="Arial"/>
                <w:sz w:val="20"/>
                <w:szCs w:val="20"/>
              </w:rPr>
              <w:t xml:space="preserve"> or youth</w:t>
            </w:r>
            <w:r w:rsidRPr="00770E93">
              <w:rPr>
                <w:rFonts w:ascii="Arial" w:hAnsi="Arial" w:cs="Arial"/>
                <w:sz w:val="20"/>
                <w:szCs w:val="20"/>
              </w:rPr>
              <w:t xml:space="preserve"> is not over the age of 18.</w:t>
            </w:r>
          </w:p>
        </w:tc>
      </w:tr>
      <w:tr w:rsidR="007573C1" w:rsidRPr="00770E93" w14:paraId="6F42B748" w14:textId="77777777" w:rsidTr="0071533C">
        <w:trPr>
          <w:trHeight w:val="720"/>
          <w:jc w:val="center"/>
        </w:trPr>
        <w:tc>
          <w:tcPr>
            <w:tcW w:w="10800" w:type="dxa"/>
            <w:gridSpan w:val="10"/>
            <w:tcBorders>
              <w:bottom w:val="single" w:sz="24" w:space="0" w:color="auto"/>
            </w:tcBorders>
            <w:shd w:val="clear" w:color="auto" w:fill="auto"/>
          </w:tcPr>
          <w:p w14:paraId="6F562C79" w14:textId="040D2CAD" w:rsidR="00371FD8" w:rsidRDefault="007573C1" w:rsidP="00371FD8">
            <w:pPr>
              <w:rPr>
                <w:rFonts w:ascii="Arial" w:hAnsi="Arial" w:cs="Arial"/>
                <w:sz w:val="20"/>
                <w:szCs w:val="20"/>
              </w:rPr>
            </w:pP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FORMCHECKBOX </w:instrText>
            </w:r>
            <w:r w:rsidR="00D428EB">
              <w:rPr>
                <w:b/>
                <w:sz w:val="20"/>
                <w:szCs w:val="20"/>
              </w:rPr>
            </w:r>
            <w:r w:rsidR="00D428EB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b/>
                <w:sz w:val="20"/>
                <w:szCs w:val="20"/>
              </w:rPr>
              <w:fldChar w:fldCharType="end"/>
            </w:r>
            <w:r w:rsidRPr="00770E93">
              <w:rPr>
                <w:rFonts w:ascii="Arial" w:hAnsi="Arial" w:cs="Arial"/>
                <w:sz w:val="20"/>
                <w:szCs w:val="20"/>
              </w:rPr>
              <w:tab/>
            </w:r>
            <w:r w:rsidRPr="00770E93">
              <w:rPr>
                <w:rFonts w:ascii="Arial" w:hAnsi="Arial" w:cs="Arial"/>
                <w:b/>
                <w:sz w:val="20"/>
                <w:szCs w:val="20"/>
              </w:rPr>
              <w:t>B.</w:t>
            </w:r>
            <w:r w:rsidRPr="00770E9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10E65" w:rsidRPr="00D41564">
              <w:rPr>
                <w:rFonts w:ascii="Arial" w:hAnsi="Arial" w:cs="Arial"/>
                <w:b/>
                <w:sz w:val="20"/>
                <w:szCs w:val="20"/>
              </w:rPr>
              <w:t>Child</w:t>
            </w:r>
            <w:r w:rsidR="00D41564">
              <w:rPr>
                <w:rFonts w:ascii="Arial" w:hAnsi="Arial" w:cs="Arial"/>
                <w:b/>
                <w:sz w:val="20"/>
                <w:szCs w:val="20"/>
              </w:rPr>
              <w:t xml:space="preserve"> or youth</w:t>
            </w:r>
            <w:r w:rsidR="00A10E65" w:rsidRPr="00770E93">
              <w:rPr>
                <w:rFonts w:ascii="Arial" w:hAnsi="Arial" w:cs="Arial"/>
                <w:b/>
                <w:sz w:val="20"/>
                <w:szCs w:val="20"/>
              </w:rPr>
              <w:t xml:space="preserve"> qualifies as a s</w:t>
            </w:r>
            <w:r w:rsidR="00423962" w:rsidRPr="00770E93">
              <w:rPr>
                <w:rFonts w:ascii="Arial" w:hAnsi="Arial" w:cs="Arial"/>
                <w:b/>
                <w:sz w:val="20"/>
                <w:szCs w:val="20"/>
              </w:rPr>
              <w:t>ibling of a</w:t>
            </w:r>
            <w:r w:rsidR="005878D6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423962" w:rsidRPr="00770E93">
              <w:rPr>
                <w:rFonts w:ascii="Arial" w:hAnsi="Arial" w:cs="Arial"/>
                <w:b/>
                <w:sz w:val="20"/>
                <w:szCs w:val="20"/>
              </w:rPr>
              <w:t xml:space="preserve"> IV-E eligible child</w:t>
            </w:r>
            <w:r w:rsidR="00D41564">
              <w:rPr>
                <w:rFonts w:ascii="Arial" w:hAnsi="Arial" w:cs="Arial"/>
                <w:b/>
                <w:sz w:val="20"/>
                <w:szCs w:val="20"/>
              </w:rPr>
              <w:t xml:space="preserve"> or youth</w:t>
            </w:r>
            <w:r w:rsidRPr="00770E9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7F50EB9" w14:textId="67A38A4B" w:rsidR="007573C1" w:rsidRPr="00770E93" w:rsidRDefault="007573C1" w:rsidP="00371FD8">
            <w:pPr>
              <w:ind w:left="360"/>
              <w:rPr>
                <w:rFonts w:ascii="Arial" w:hAnsi="Arial" w:cs="Arial"/>
                <w:sz w:val="10"/>
                <w:szCs w:val="10"/>
              </w:rPr>
            </w:pPr>
            <w:r w:rsidRPr="00770E9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D41564">
              <w:rPr>
                <w:rFonts w:ascii="Arial" w:hAnsi="Arial" w:cs="Arial"/>
                <w:sz w:val="20"/>
                <w:szCs w:val="20"/>
              </w:rPr>
              <w:t>child</w:t>
            </w:r>
            <w:r w:rsidR="00D41564">
              <w:rPr>
                <w:rFonts w:ascii="Arial" w:hAnsi="Arial" w:cs="Arial"/>
                <w:sz w:val="20"/>
                <w:szCs w:val="20"/>
              </w:rPr>
              <w:t xml:space="preserve"> or youth</w:t>
            </w:r>
            <w:r w:rsidRPr="00770E93">
              <w:rPr>
                <w:rFonts w:ascii="Arial" w:hAnsi="Arial" w:cs="Arial"/>
                <w:sz w:val="20"/>
                <w:szCs w:val="20"/>
              </w:rPr>
              <w:t xml:space="preserve"> who is not IV-E eligible for </w:t>
            </w:r>
            <w:r w:rsidR="005878D6">
              <w:rPr>
                <w:rFonts w:ascii="Arial" w:hAnsi="Arial" w:cs="Arial"/>
                <w:sz w:val="20"/>
                <w:szCs w:val="20"/>
              </w:rPr>
              <w:t xml:space="preserve">federal </w:t>
            </w:r>
            <w:r w:rsidRPr="00770E93">
              <w:rPr>
                <w:rFonts w:ascii="Arial" w:hAnsi="Arial" w:cs="Arial"/>
                <w:sz w:val="20"/>
                <w:szCs w:val="20"/>
              </w:rPr>
              <w:t xml:space="preserve">GAP in his/her own right qualifies as a sibling of </w:t>
            </w:r>
            <w:proofErr w:type="gramStart"/>
            <w:r w:rsidR="00B22C56" w:rsidRPr="00770E93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="00B22C56" w:rsidRPr="00770E93">
              <w:rPr>
                <w:rFonts w:ascii="Arial" w:hAnsi="Arial" w:cs="Arial"/>
                <w:sz w:val="20"/>
                <w:szCs w:val="20"/>
              </w:rPr>
              <w:t xml:space="preserve"> IV-E eligible </w:t>
            </w:r>
            <w:r w:rsidR="00B22C56" w:rsidRPr="00D41564">
              <w:rPr>
                <w:rFonts w:ascii="Arial" w:hAnsi="Arial" w:cs="Arial"/>
                <w:sz w:val="20"/>
                <w:szCs w:val="20"/>
              </w:rPr>
              <w:t>child</w:t>
            </w:r>
            <w:r w:rsidR="00D41564">
              <w:rPr>
                <w:rFonts w:ascii="Arial" w:hAnsi="Arial" w:cs="Arial"/>
                <w:sz w:val="20"/>
                <w:szCs w:val="20"/>
              </w:rPr>
              <w:t xml:space="preserve"> or youth</w:t>
            </w:r>
            <w:r w:rsidR="00B22C56" w:rsidRPr="00770E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0E93">
              <w:rPr>
                <w:rFonts w:ascii="Arial" w:hAnsi="Arial" w:cs="Arial"/>
                <w:sz w:val="20"/>
                <w:szCs w:val="20"/>
              </w:rPr>
              <w:t>placed in the same relative guardian’s home.</w:t>
            </w:r>
          </w:p>
        </w:tc>
      </w:tr>
      <w:tr w:rsidR="007573C1" w:rsidRPr="00770E93" w14:paraId="1C2FBA86" w14:textId="77777777" w:rsidTr="00CF09DA">
        <w:trPr>
          <w:trHeight w:val="288"/>
          <w:jc w:val="center"/>
        </w:trPr>
        <w:tc>
          <w:tcPr>
            <w:tcW w:w="10800" w:type="dxa"/>
            <w:gridSpan w:val="10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9BFFC"/>
          </w:tcPr>
          <w:p w14:paraId="6D7E2A75" w14:textId="77777777" w:rsidR="007573C1" w:rsidRPr="00770E93" w:rsidRDefault="007573C1" w:rsidP="00770E9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770E93">
              <w:rPr>
                <w:rFonts w:ascii="Arial" w:hAnsi="Arial" w:cs="Arial"/>
                <w:b/>
                <w:sz w:val="18"/>
                <w:szCs w:val="18"/>
              </w:rPr>
              <w:t xml:space="preserve">IV. CERTIFICATION OF </w:t>
            </w:r>
            <w:r w:rsidR="00423962" w:rsidRPr="00770E93">
              <w:rPr>
                <w:rFonts w:ascii="Arial" w:hAnsi="Arial" w:cs="Arial"/>
                <w:b/>
                <w:sz w:val="18"/>
                <w:szCs w:val="18"/>
              </w:rPr>
              <w:t>IV-E</w:t>
            </w:r>
            <w:r w:rsidRPr="00770E93">
              <w:rPr>
                <w:rFonts w:ascii="Arial" w:hAnsi="Arial" w:cs="Arial"/>
                <w:b/>
                <w:sz w:val="18"/>
                <w:szCs w:val="18"/>
              </w:rPr>
              <w:t xml:space="preserve"> ELIGIBILITY STATUS</w:t>
            </w:r>
          </w:p>
        </w:tc>
      </w:tr>
      <w:tr w:rsidR="004675F3" w:rsidRPr="00770E93" w14:paraId="78E3257F" w14:textId="77777777" w:rsidTr="0071533C">
        <w:trPr>
          <w:trHeight w:val="504"/>
          <w:jc w:val="center"/>
        </w:trPr>
        <w:tc>
          <w:tcPr>
            <w:tcW w:w="1260" w:type="dxa"/>
            <w:tcBorders>
              <w:left w:val="single" w:sz="24" w:space="0" w:color="auto"/>
              <w:right w:val="nil"/>
            </w:tcBorders>
            <w:shd w:val="clear" w:color="auto" w:fill="auto"/>
          </w:tcPr>
          <w:p w14:paraId="6E136F6F" w14:textId="77777777" w:rsidR="000C0A79" w:rsidRDefault="000C0A79" w:rsidP="00770E9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7AA6DD79" w14:textId="77777777" w:rsidR="004675F3" w:rsidRPr="00770E93" w:rsidRDefault="004675F3" w:rsidP="00770E9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70E93">
              <w:rPr>
                <w:rFonts w:ascii="Arial" w:hAnsi="Arial" w:cs="Arial"/>
                <w:sz w:val="20"/>
                <w:szCs w:val="20"/>
              </w:rPr>
              <w:t>Yes</w:t>
            </w:r>
            <w:r w:rsidRPr="00770E93">
              <w:rPr>
                <w:rFonts w:ascii="Arial" w:hAnsi="Arial" w:cs="Arial"/>
                <w:sz w:val="20"/>
                <w:szCs w:val="20"/>
              </w:rPr>
              <w:tab/>
            </w:r>
            <w:r w:rsidRPr="00770E93">
              <w:rPr>
                <w:rFonts w:ascii="Arial" w:hAnsi="Arial" w:cs="Arial"/>
                <w:sz w:val="20"/>
                <w:szCs w:val="20"/>
              </w:rPr>
              <w:tab/>
              <w:t>No</w:t>
            </w:r>
          </w:p>
          <w:p w14:paraId="6E8B5760" w14:textId="77777777" w:rsidR="004675F3" w:rsidRPr="00770E93" w:rsidRDefault="004675F3" w:rsidP="00770E93">
            <w:pPr>
              <w:spacing w:before="40"/>
              <w:rPr>
                <w:b/>
                <w:sz w:val="20"/>
                <w:szCs w:val="20"/>
              </w:rPr>
            </w:pPr>
            <w:r w:rsidRPr="00770E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FORMCHECKBOX </w:instrText>
            </w:r>
            <w:r w:rsidR="00D428EB">
              <w:rPr>
                <w:b/>
                <w:sz w:val="20"/>
                <w:szCs w:val="20"/>
              </w:rPr>
            </w:r>
            <w:r w:rsidR="00D428EB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b/>
                <w:sz w:val="20"/>
                <w:szCs w:val="20"/>
              </w:rPr>
              <w:fldChar w:fldCharType="end"/>
            </w:r>
            <w:r w:rsidRPr="00770E93">
              <w:rPr>
                <w:rFonts w:ascii="Arial" w:hAnsi="Arial" w:cs="Arial"/>
                <w:sz w:val="20"/>
                <w:szCs w:val="20"/>
              </w:rPr>
              <w:tab/>
            </w:r>
            <w:r w:rsidRPr="00770E93">
              <w:rPr>
                <w:rFonts w:ascii="Arial" w:hAnsi="Arial" w:cs="Arial"/>
                <w:sz w:val="20"/>
                <w:szCs w:val="20"/>
              </w:rPr>
              <w:tab/>
            </w: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FORMCHECKBOX </w:instrText>
            </w:r>
            <w:r w:rsidR="00D428EB">
              <w:rPr>
                <w:b/>
                <w:sz w:val="20"/>
                <w:szCs w:val="20"/>
              </w:rPr>
            </w:r>
            <w:r w:rsidR="00D428EB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540" w:type="dxa"/>
            <w:gridSpan w:val="9"/>
            <w:tcBorders>
              <w:left w:val="nil"/>
              <w:right w:val="single" w:sz="24" w:space="0" w:color="auto"/>
            </w:tcBorders>
            <w:shd w:val="clear" w:color="auto" w:fill="auto"/>
          </w:tcPr>
          <w:p w14:paraId="1765A1E1" w14:textId="07FD5556" w:rsidR="004675F3" w:rsidRPr="00770E93" w:rsidRDefault="004675F3" w:rsidP="000C0A7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70E93">
              <w:rPr>
                <w:rFonts w:ascii="Arial" w:hAnsi="Arial" w:cs="Arial"/>
                <w:b/>
                <w:sz w:val="20"/>
                <w:szCs w:val="20"/>
              </w:rPr>
              <w:t xml:space="preserve">Meets IV-E eligibility criteria for </w:t>
            </w:r>
            <w:r w:rsidR="005878D6">
              <w:rPr>
                <w:rFonts w:ascii="Arial" w:hAnsi="Arial" w:cs="Arial"/>
                <w:b/>
                <w:sz w:val="20"/>
                <w:szCs w:val="20"/>
              </w:rPr>
              <w:t>federal</w:t>
            </w:r>
            <w:r w:rsidR="006E5541">
              <w:rPr>
                <w:rFonts w:ascii="Arial" w:hAnsi="Arial" w:cs="Arial"/>
                <w:b/>
                <w:sz w:val="20"/>
                <w:szCs w:val="20"/>
              </w:rPr>
              <w:t xml:space="preserve">ly funded </w:t>
            </w:r>
            <w:r w:rsidRPr="00770E93">
              <w:rPr>
                <w:rFonts w:ascii="Arial" w:hAnsi="Arial" w:cs="Arial"/>
                <w:b/>
                <w:sz w:val="20"/>
                <w:szCs w:val="20"/>
              </w:rPr>
              <w:t>GAP?</w:t>
            </w:r>
          </w:p>
          <w:p w14:paraId="30FFEFB5" w14:textId="77777777" w:rsidR="004675F3" w:rsidRPr="00770E93" w:rsidRDefault="004675F3" w:rsidP="004675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9BCAB8" w14:textId="77777777" w:rsidR="004675F3" w:rsidRPr="00770E93" w:rsidRDefault="004675F3" w:rsidP="00770E9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70E93">
              <w:rPr>
                <w:rFonts w:ascii="Arial" w:hAnsi="Arial" w:cs="Arial"/>
                <w:sz w:val="20"/>
                <w:szCs w:val="20"/>
              </w:rPr>
              <w:t xml:space="preserve">Check </w:t>
            </w:r>
            <w:r w:rsidRPr="00770E93">
              <w:rPr>
                <w:rFonts w:ascii="Arial" w:hAnsi="Arial" w:cs="Arial"/>
                <w:b/>
                <w:sz w:val="20"/>
                <w:szCs w:val="20"/>
              </w:rPr>
              <w:t>“Yes”</w:t>
            </w:r>
            <w:r w:rsidRPr="00770E93">
              <w:rPr>
                <w:rFonts w:ascii="Arial" w:hAnsi="Arial" w:cs="Arial"/>
                <w:sz w:val="20"/>
                <w:szCs w:val="20"/>
              </w:rPr>
              <w:t xml:space="preserve"> only if </w:t>
            </w:r>
            <w:r w:rsidRPr="00D41564">
              <w:rPr>
                <w:rFonts w:ascii="Arial" w:hAnsi="Arial" w:cs="Arial"/>
                <w:sz w:val="20"/>
                <w:szCs w:val="20"/>
              </w:rPr>
              <w:t>child</w:t>
            </w:r>
            <w:r w:rsidR="00D41564">
              <w:rPr>
                <w:rFonts w:ascii="Arial" w:hAnsi="Arial" w:cs="Arial"/>
                <w:sz w:val="20"/>
                <w:szCs w:val="20"/>
              </w:rPr>
              <w:t xml:space="preserve"> or youth</w:t>
            </w:r>
            <w:r w:rsidRPr="00770E93">
              <w:rPr>
                <w:rFonts w:ascii="Arial" w:hAnsi="Arial" w:cs="Arial"/>
                <w:sz w:val="20"/>
                <w:szCs w:val="20"/>
              </w:rPr>
              <w:t xml:space="preserve"> is a U.S. citizen or qualified alien, </w:t>
            </w:r>
            <w:r w:rsidRPr="00770E93">
              <w:rPr>
                <w:rFonts w:ascii="Arial" w:hAnsi="Arial" w:cs="Arial"/>
                <w:b/>
                <w:sz w:val="20"/>
                <w:szCs w:val="20"/>
                <w:u w:val="single"/>
              </w:rPr>
              <w:t>and</w:t>
            </w:r>
            <w:r w:rsidRPr="00770E93">
              <w:rPr>
                <w:rFonts w:ascii="Arial" w:hAnsi="Arial" w:cs="Arial"/>
                <w:sz w:val="20"/>
                <w:szCs w:val="20"/>
              </w:rPr>
              <w:t xml:space="preserve"> either </w:t>
            </w:r>
            <w:r w:rsidRPr="00770E9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70E93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770E9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770E93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Pr="00770E93">
              <w:rPr>
                <w:rFonts w:ascii="Arial" w:hAnsi="Arial" w:cs="Arial"/>
                <w:b/>
                <w:sz w:val="20"/>
                <w:szCs w:val="20"/>
              </w:rPr>
              <w:t>Section III</w:t>
            </w:r>
            <w:r w:rsidRPr="00770E93">
              <w:rPr>
                <w:rFonts w:ascii="Arial" w:hAnsi="Arial" w:cs="Arial"/>
                <w:sz w:val="20"/>
                <w:szCs w:val="20"/>
              </w:rPr>
              <w:t xml:space="preserve"> is checked </w:t>
            </w:r>
            <w:r w:rsidRPr="00770E93">
              <w:rPr>
                <w:rFonts w:ascii="Arial" w:hAnsi="Arial" w:cs="Arial"/>
                <w:b/>
                <w:sz w:val="20"/>
                <w:szCs w:val="20"/>
                <w:u w:val="single"/>
              </w:rPr>
              <w:t>and</w:t>
            </w:r>
            <w:r w:rsidR="00B22C56" w:rsidRPr="00770E93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Pr="00770E93">
              <w:rPr>
                <w:rFonts w:ascii="Arial" w:hAnsi="Arial" w:cs="Arial"/>
                <w:sz w:val="20"/>
                <w:szCs w:val="20"/>
              </w:rPr>
              <w:t xml:space="preserve">“Yes” boxes in </w:t>
            </w:r>
            <w:r w:rsidRPr="00770E93">
              <w:rPr>
                <w:rFonts w:ascii="Arial" w:hAnsi="Arial" w:cs="Arial"/>
                <w:b/>
                <w:sz w:val="20"/>
                <w:szCs w:val="20"/>
              </w:rPr>
              <w:t>Section V</w:t>
            </w:r>
            <w:r w:rsidRPr="00770E93">
              <w:rPr>
                <w:rFonts w:ascii="Arial" w:hAnsi="Arial" w:cs="Arial"/>
                <w:sz w:val="20"/>
                <w:szCs w:val="20"/>
              </w:rPr>
              <w:t xml:space="preserve"> are checked.</w:t>
            </w:r>
          </w:p>
          <w:p w14:paraId="24BCD820" w14:textId="77777777" w:rsidR="004675F3" w:rsidRPr="00770E93" w:rsidRDefault="004675F3" w:rsidP="004675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BC10F3" w14:textId="77777777" w:rsidR="004675F3" w:rsidRPr="00770E93" w:rsidRDefault="004675F3" w:rsidP="00246910">
            <w:pPr>
              <w:spacing w:before="4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D4F67" w:rsidRPr="00770E93" w14:paraId="04E5B50B" w14:textId="77777777" w:rsidTr="0071533C">
        <w:trPr>
          <w:trHeight w:val="504"/>
          <w:jc w:val="center"/>
        </w:trPr>
        <w:tc>
          <w:tcPr>
            <w:tcW w:w="6276" w:type="dxa"/>
            <w:gridSpan w:val="5"/>
            <w:tcBorders>
              <w:left w:val="single" w:sz="24" w:space="0" w:color="auto"/>
            </w:tcBorders>
            <w:shd w:val="clear" w:color="auto" w:fill="auto"/>
          </w:tcPr>
          <w:p w14:paraId="3D2276A4" w14:textId="77777777" w:rsidR="00DD4F67" w:rsidRPr="00770E93" w:rsidRDefault="00DD4F67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rFonts w:ascii="Arial" w:hAnsi="Arial" w:cs="Arial"/>
                <w:sz w:val="16"/>
                <w:szCs w:val="16"/>
              </w:rPr>
              <w:t>ELIGIBILITY SPECIALIST (PRINT NAME)</w:t>
            </w:r>
          </w:p>
          <w:p w14:paraId="6E2E5501" w14:textId="77777777" w:rsidR="00DD4F67" w:rsidRPr="00770E93" w:rsidRDefault="00DD4F67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FORMTEXT </w:instrText>
            </w:r>
            <w:r w:rsidRPr="00770E93">
              <w:rPr>
                <w:b/>
                <w:sz w:val="20"/>
                <w:szCs w:val="20"/>
              </w:rPr>
            </w:r>
            <w:r w:rsidRPr="00770E93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24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14:paraId="028008FE" w14:textId="77777777" w:rsidR="00DD4F67" w:rsidRPr="00770E93" w:rsidRDefault="00DD4F67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</w:tr>
      <w:tr w:rsidR="00DD4F67" w:rsidRPr="00770E93" w14:paraId="30BA18A9" w14:textId="77777777" w:rsidTr="0071533C">
        <w:trPr>
          <w:trHeight w:val="504"/>
          <w:jc w:val="center"/>
        </w:trPr>
        <w:tc>
          <w:tcPr>
            <w:tcW w:w="5514" w:type="dxa"/>
            <w:gridSpan w:val="4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7B5F2662" w14:textId="77777777" w:rsidR="00DD4F67" w:rsidRPr="00770E93" w:rsidRDefault="00DD4F67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rFonts w:ascii="Arial" w:hAnsi="Arial" w:cs="Arial"/>
                <w:sz w:val="16"/>
                <w:szCs w:val="16"/>
              </w:rPr>
              <w:t>TELEPHONE NUMBER (INCLUDE AREA CODE)</w:t>
            </w:r>
          </w:p>
          <w:p w14:paraId="0C508810" w14:textId="77777777" w:rsidR="00DD4F67" w:rsidRPr="00770E93" w:rsidRDefault="00DD4F67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FORMTEXT </w:instrText>
            </w:r>
            <w:r w:rsidRPr="00770E93">
              <w:rPr>
                <w:b/>
                <w:sz w:val="20"/>
                <w:szCs w:val="20"/>
              </w:rPr>
            </w:r>
            <w:r w:rsidRPr="00770E93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8808BEF" w14:textId="77777777" w:rsidR="00DD4F67" w:rsidRPr="00770E93" w:rsidRDefault="00DD4F67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rFonts w:ascii="Arial" w:hAnsi="Arial" w:cs="Arial"/>
                <w:sz w:val="16"/>
                <w:szCs w:val="16"/>
              </w:rPr>
              <w:t>E-MAIL ADDRESS</w:t>
            </w:r>
          </w:p>
          <w:p w14:paraId="4684F331" w14:textId="77777777" w:rsidR="00DD4F67" w:rsidRPr="00770E93" w:rsidRDefault="00DD4F67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FORMTEXT </w:instrText>
            </w:r>
            <w:r w:rsidRPr="00770E93">
              <w:rPr>
                <w:b/>
                <w:sz w:val="20"/>
                <w:szCs w:val="20"/>
              </w:rPr>
            </w:r>
            <w:r w:rsidRPr="00770E93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7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5726E72" w14:textId="77777777" w:rsidR="00DD4F67" w:rsidRPr="00770E93" w:rsidRDefault="00DD4F67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rFonts w:ascii="Arial" w:hAnsi="Arial" w:cs="Arial"/>
                <w:sz w:val="16"/>
                <w:szCs w:val="16"/>
              </w:rPr>
              <w:t>DATE:</w:t>
            </w:r>
          </w:p>
          <w:p w14:paraId="42040ED7" w14:textId="77777777" w:rsidR="00DD4F67" w:rsidRPr="00770E93" w:rsidRDefault="00DD4F67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FORMTEXT </w:instrText>
            </w:r>
            <w:r w:rsidRPr="00770E93">
              <w:rPr>
                <w:b/>
                <w:sz w:val="20"/>
                <w:szCs w:val="20"/>
              </w:rPr>
            </w:r>
            <w:r w:rsidRPr="00770E93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D4F67" w:rsidRPr="00770E93" w14:paraId="5CAB2A09" w14:textId="77777777" w:rsidTr="0071533C">
        <w:trPr>
          <w:trHeight w:val="2160"/>
          <w:jc w:val="center"/>
        </w:trPr>
        <w:tc>
          <w:tcPr>
            <w:tcW w:w="10800" w:type="dxa"/>
            <w:gridSpan w:val="10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E50DAF7" w14:textId="77777777" w:rsidR="00DD4F67" w:rsidRPr="00770E93" w:rsidRDefault="00DD4F67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rFonts w:ascii="Arial" w:hAnsi="Arial" w:cs="Arial"/>
                <w:sz w:val="16"/>
                <w:szCs w:val="16"/>
              </w:rPr>
              <w:t>COMMENTS:</w:t>
            </w:r>
          </w:p>
          <w:p w14:paraId="2EED3230" w14:textId="77777777" w:rsidR="00DD4F67" w:rsidRPr="00770E93" w:rsidRDefault="00DD4F67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FORMTEXT </w:instrText>
            </w:r>
            <w:r w:rsidRPr="00770E93">
              <w:rPr>
                <w:b/>
                <w:sz w:val="20"/>
                <w:szCs w:val="20"/>
              </w:rPr>
            </w:r>
            <w:r w:rsidRPr="00770E93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45120" w:rsidRPr="00770E93" w14:paraId="044DC106" w14:textId="77777777" w:rsidTr="0071533C">
        <w:trPr>
          <w:jc w:val="center"/>
        </w:trPr>
        <w:tc>
          <w:tcPr>
            <w:tcW w:w="10800" w:type="dxa"/>
            <w:gridSpan w:val="10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7889DD" w14:textId="1CBF81E9" w:rsidR="00D45120" w:rsidRPr="00371FD8" w:rsidRDefault="00D45120" w:rsidP="00770E93">
            <w:pPr>
              <w:spacing w:before="6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71FD8">
              <w:rPr>
                <w:rFonts w:ascii="Arial" w:hAnsi="Arial" w:cs="Arial"/>
                <w:b/>
                <w:caps/>
                <w:sz w:val="16"/>
                <w:szCs w:val="16"/>
              </w:rPr>
              <w:t>DISTRIBUTION:</w:t>
            </w:r>
            <w:r w:rsidR="00371FD8">
              <w:rPr>
                <w:rFonts w:ascii="Arial" w:hAnsi="Arial" w:cs="Arial"/>
                <w:caps/>
                <w:sz w:val="16"/>
                <w:szCs w:val="16"/>
              </w:rPr>
              <w:t xml:space="preserve">  Original – Case</w:t>
            </w:r>
            <w:r w:rsidRPr="00371FD8">
              <w:rPr>
                <w:rFonts w:ascii="Arial" w:hAnsi="Arial" w:cs="Arial"/>
                <w:caps/>
                <w:sz w:val="16"/>
                <w:szCs w:val="16"/>
              </w:rPr>
              <w:t xml:space="preserve"> Worker   Copy – IV-E Documentation File  </w:t>
            </w:r>
            <w:r w:rsidR="00D56CC4" w:rsidRPr="00371FD8">
              <w:rPr>
                <w:rFonts w:ascii="Arial" w:hAnsi="Arial" w:cs="Arial"/>
                <w:caps/>
                <w:sz w:val="16"/>
                <w:szCs w:val="16"/>
              </w:rPr>
              <w:t xml:space="preserve"> </w:t>
            </w:r>
            <w:r w:rsidRPr="00371FD8">
              <w:rPr>
                <w:rFonts w:ascii="Arial" w:hAnsi="Arial" w:cs="Arial"/>
                <w:caps/>
                <w:sz w:val="16"/>
                <w:szCs w:val="16"/>
              </w:rPr>
              <w:t>Copy – Regional GAP Gatekeeper</w:t>
            </w:r>
          </w:p>
        </w:tc>
      </w:tr>
      <w:tr w:rsidR="00D56CC4" w:rsidRPr="00770E93" w14:paraId="20E270C7" w14:textId="77777777" w:rsidTr="0071533C">
        <w:trPr>
          <w:trHeight w:val="504"/>
          <w:jc w:val="center"/>
        </w:trPr>
        <w:tc>
          <w:tcPr>
            <w:tcW w:w="6404" w:type="dxa"/>
            <w:gridSpan w:val="6"/>
            <w:shd w:val="clear" w:color="auto" w:fill="auto"/>
          </w:tcPr>
          <w:p w14:paraId="35F2BF93" w14:textId="77777777" w:rsidR="00D56CC4" w:rsidRPr="00770E93" w:rsidRDefault="00D56CC4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rFonts w:ascii="Arial" w:hAnsi="Arial" w:cs="Arial"/>
                <w:sz w:val="16"/>
                <w:szCs w:val="16"/>
              </w:rPr>
              <w:lastRenderedPageBreak/>
              <w:t xml:space="preserve">1. </w:t>
            </w:r>
            <w:r w:rsidRPr="00D41564">
              <w:rPr>
                <w:rFonts w:ascii="Arial" w:hAnsi="Arial" w:cs="Arial"/>
                <w:sz w:val="16"/>
                <w:szCs w:val="16"/>
              </w:rPr>
              <w:t>CHILD</w:t>
            </w:r>
            <w:r w:rsidR="00D41564" w:rsidRPr="0071533C">
              <w:rPr>
                <w:rFonts w:ascii="Arial" w:hAnsi="Arial" w:cs="Arial"/>
                <w:sz w:val="16"/>
                <w:szCs w:val="16"/>
              </w:rPr>
              <w:t xml:space="preserve"> OR YOUTH</w:t>
            </w:r>
            <w:r w:rsidRPr="00D41564">
              <w:rPr>
                <w:rFonts w:ascii="Arial" w:hAnsi="Arial" w:cs="Arial"/>
                <w:sz w:val="16"/>
                <w:szCs w:val="16"/>
              </w:rPr>
              <w:t>’S</w:t>
            </w:r>
            <w:r w:rsidRPr="00770E93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3CAC2D50" w14:textId="77777777" w:rsidR="00D56CC4" w:rsidRPr="00770E93" w:rsidRDefault="00D56CC4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FORMTEXT </w:instrText>
            </w:r>
            <w:r w:rsidRPr="00770E93">
              <w:rPr>
                <w:b/>
                <w:sz w:val="20"/>
                <w:szCs w:val="20"/>
              </w:rPr>
            </w:r>
            <w:r w:rsidRPr="00770E93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gridSpan w:val="2"/>
            <w:shd w:val="clear" w:color="auto" w:fill="auto"/>
          </w:tcPr>
          <w:p w14:paraId="345337C5" w14:textId="1D0C7E38" w:rsidR="00D56CC4" w:rsidRPr="00770E93" w:rsidRDefault="00D56CC4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D41564">
              <w:rPr>
                <w:rFonts w:ascii="Arial" w:hAnsi="Arial" w:cs="Arial"/>
                <w:sz w:val="16"/>
                <w:szCs w:val="16"/>
              </w:rPr>
              <w:t>CHILD</w:t>
            </w:r>
            <w:r w:rsidR="00D41564" w:rsidRPr="0071533C">
              <w:rPr>
                <w:rFonts w:ascii="Arial" w:hAnsi="Arial" w:cs="Arial"/>
                <w:sz w:val="16"/>
                <w:szCs w:val="16"/>
              </w:rPr>
              <w:t xml:space="preserve"> OR YOUTH</w:t>
            </w:r>
            <w:r w:rsidRPr="00D41564">
              <w:rPr>
                <w:rFonts w:ascii="Arial" w:hAnsi="Arial" w:cs="Arial"/>
                <w:sz w:val="16"/>
                <w:szCs w:val="16"/>
              </w:rPr>
              <w:t>’S</w:t>
            </w:r>
            <w:r w:rsidRPr="00770E93">
              <w:rPr>
                <w:rFonts w:ascii="Arial" w:hAnsi="Arial" w:cs="Arial"/>
                <w:sz w:val="16"/>
                <w:szCs w:val="16"/>
              </w:rPr>
              <w:t xml:space="preserve"> PERSON ID</w:t>
            </w:r>
            <w:r w:rsidR="00957A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0E93">
              <w:rPr>
                <w:rFonts w:ascii="Arial" w:hAnsi="Arial" w:cs="Arial"/>
                <w:sz w:val="16"/>
                <w:szCs w:val="16"/>
              </w:rPr>
              <w:t>NUMBER</w:t>
            </w:r>
          </w:p>
          <w:p w14:paraId="778F5502" w14:textId="77777777" w:rsidR="00D56CC4" w:rsidRPr="00770E93" w:rsidRDefault="00D56CC4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FORMTEXT </w:instrText>
            </w:r>
            <w:r w:rsidRPr="00770E93">
              <w:rPr>
                <w:b/>
                <w:sz w:val="20"/>
                <w:szCs w:val="20"/>
              </w:rPr>
            </w:r>
            <w:r w:rsidRPr="00770E93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7" w:type="dxa"/>
            <w:gridSpan w:val="2"/>
            <w:shd w:val="clear" w:color="auto" w:fill="auto"/>
          </w:tcPr>
          <w:p w14:paraId="50BD22C4" w14:textId="77777777" w:rsidR="00D56CC4" w:rsidRPr="00770E93" w:rsidRDefault="00D56CC4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D41564">
              <w:rPr>
                <w:rFonts w:ascii="Arial" w:hAnsi="Arial" w:cs="Arial"/>
                <w:sz w:val="16"/>
                <w:szCs w:val="16"/>
              </w:rPr>
              <w:t>CHILD</w:t>
            </w:r>
            <w:r w:rsidR="00D41564" w:rsidRPr="0071533C">
              <w:rPr>
                <w:rFonts w:ascii="Arial" w:hAnsi="Arial" w:cs="Arial"/>
                <w:sz w:val="16"/>
                <w:szCs w:val="16"/>
              </w:rPr>
              <w:t xml:space="preserve"> OR YOUTH</w:t>
            </w:r>
            <w:r w:rsidRPr="00D41564">
              <w:rPr>
                <w:rFonts w:ascii="Arial" w:hAnsi="Arial" w:cs="Arial"/>
                <w:sz w:val="16"/>
                <w:szCs w:val="16"/>
              </w:rPr>
              <w:t>’S</w:t>
            </w:r>
            <w:r w:rsidRPr="00770E93">
              <w:rPr>
                <w:rFonts w:ascii="Arial" w:hAnsi="Arial" w:cs="Arial"/>
                <w:sz w:val="16"/>
                <w:szCs w:val="16"/>
              </w:rPr>
              <w:t xml:space="preserve"> CASE ID NUMBER</w:t>
            </w:r>
          </w:p>
          <w:p w14:paraId="02EB888E" w14:textId="77777777" w:rsidR="00D56CC4" w:rsidRPr="00770E93" w:rsidRDefault="00D56CC4" w:rsidP="00770E93">
            <w:pPr>
              <w:spacing w:before="40"/>
              <w:rPr>
                <w:b/>
                <w:sz w:val="20"/>
                <w:szCs w:val="20"/>
              </w:rPr>
            </w:pP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FORMTEXT </w:instrText>
            </w:r>
            <w:r w:rsidRPr="00770E93">
              <w:rPr>
                <w:b/>
                <w:sz w:val="20"/>
                <w:szCs w:val="20"/>
              </w:rPr>
            </w:r>
            <w:r w:rsidRPr="00770E93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56CC4" w:rsidRPr="00770E93" w14:paraId="57FCED6E" w14:textId="77777777" w:rsidTr="0071533C">
        <w:trPr>
          <w:trHeight w:val="360"/>
          <w:jc w:val="center"/>
        </w:trPr>
        <w:tc>
          <w:tcPr>
            <w:tcW w:w="10800" w:type="dxa"/>
            <w:gridSpan w:val="10"/>
            <w:shd w:val="clear" w:color="auto" w:fill="auto"/>
          </w:tcPr>
          <w:p w14:paraId="2A0D36D2" w14:textId="0352F44D" w:rsidR="00D56CC4" w:rsidRPr="00770E93" w:rsidRDefault="00371FD8" w:rsidP="00371FD8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 by Case</w:t>
            </w:r>
            <w:r w:rsidR="00D23ACB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="00D56CC4" w:rsidRPr="00770E93">
              <w:rPr>
                <w:rFonts w:ascii="Arial" w:hAnsi="Arial" w:cs="Arial"/>
                <w:b/>
                <w:sz w:val="22"/>
                <w:szCs w:val="22"/>
              </w:rPr>
              <w:t>orker Prior to IV-E Determination</w:t>
            </w:r>
          </w:p>
        </w:tc>
      </w:tr>
      <w:tr w:rsidR="00D56CC4" w:rsidRPr="00770E93" w14:paraId="746D8FB8" w14:textId="77777777" w:rsidTr="00CF09DA">
        <w:trPr>
          <w:trHeight w:val="288"/>
          <w:jc w:val="center"/>
        </w:trPr>
        <w:tc>
          <w:tcPr>
            <w:tcW w:w="1080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9BFFC"/>
          </w:tcPr>
          <w:p w14:paraId="1D2D7851" w14:textId="79E78DED" w:rsidR="00D56CC4" w:rsidRPr="00770E93" w:rsidRDefault="00D56CC4" w:rsidP="00770E9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770E93">
              <w:rPr>
                <w:rFonts w:ascii="Arial" w:hAnsi="Arial" w:cs="Arial"/>
                <w:b/>
                <w:sz w:val="18"/>
                <w:szCs w:val="18"/>
              </w:rPr>
              <w:t xml:space="preserve">V. ADDITIONAL ELIGIBILITY CRITERIA FOR IV-E </w:t>
            </w:r>
            <w:r w:rsidR="005878D6">
              <w:rPr>
                <w:rFonts w:ascii="Arial" w:hAnsi="Arial" w:cs="Arial"/>
                <w:b/>
                <w:sz w:val="18"/>
                <w:szCs w:val="18"/>
              </w:rPr>
              <w:t xml:space="preserve">Federal funded </w:t>
            </w:r>
            <w:r w:rsidRPr="00770E93">
              <w:rPr>
                <w:rFonts w:ascii="Arial" w:hAnsi="Arial" w:cs="Arial"/>
                <w:b/>
                <w:sz w:val="18"/>
                <w:szCs w:val="18"/>
              </w:rPr>
              <w:t>GAP</w:t>
            </w:r>
          </w:p>
        </w:tc>
      </w:tr>
      <w:tr w:rsidR="0079474C" w:rsidRPr="00770E93" w14:paraId="7BEB16EC" w14:textId="77777777" w:rsidTr="0071533C">
        <w:trPr>
          <w:jc w:val="center"/>
        </w:trPr>
        <w:tc>
          <w:tcPr>
            <w:tcW w:w="1080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F6CF2" w14:textId="77777777" w:rsidR="0079474C" w:rsidRPr="00770E93" w:rsidRDefault="0079474C" w:rsidP="00770E93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70E93">
              <w:rPr>
                <w:rFonts w:ascii="Arial" w:hAnsi="Arial" w:cs="Arial"/>
                <w:sz w:val="20"/>
                <w:szCs w:val="20"/>
              </w:rPr>
              <w:t>Please check the appropriate boxes for all five criteria prior to requesting the Title IV-E eligibility determination.</w:t>
            </w:r>
          </w:p>
          <w:p w14:paraId="7873575A" w14:textId="77777777" w:rsidR="0079474C" w:rsidRPr="00770E93" w:rsidRDefault="0079474C" w:rsidP="0079474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56CC4" w:rsidRPr="00770E93" w14:paraId="4F74165A" w14:textId="77777777" w:rsidTr="0071533C">
        <w:trPr>
          <w:trHeight w:val="504"/>
          <w:jc w:val="center"/>
        </w:trPr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DB4610" w14:textId="45C36EB0" w:rsidR="00D56CC4" w:rsidRPr="00770E93" w:rsidRDefault="00D56CC4" w:rsidP="0071533C">
            <w:pPr>
              <w:rPr>
                <w:rFonts w:ascii="Arial" w:hAnsi="Arial" w:cs="Arial"/>
                <w:sz w:val="20"/>
                <w:szCs w:val="20"/>
              </w:rPr>
            </w:pPr>
            <w:r w:rsidRPr="00770E93">
              <w:rPr>
                <w:rFonts w:ascii="Arial" w:hAnsi="Arial" w:cs="Arial"/>
                <w:sz w:val="20"/>
                <w:szCs w:val="20"/>
              </w:rPr>
              <w:t>Yes</w:t>
            </w:r>
            <w:r w:rsidRPr="00770E93">
              <w:rPr>
                <w:rFonts w:ascii="Arial" w:hAnsi="Arial" w:cs="Arial"/>
                <w:sz w:val="20"/>
                <w:szCs w:val="20"/>
              </w:rPr>
              <w:tab/>
            </w:r>
            <w:r w:rsidRPr="00770E93">
              <w:rPr>
                <w:rFonts w:ascii="Arial" w:hAnsi="Arial" w:cs="Arial"/>
                <w:sz w:val="20"/>
                <w:szCs w:val="20"/>
              </w:rPr>
              <w:tab/>
              <w:t>No</w:t>
            </w:r>
          </w:p>
          <w:p w14:paraId="6B1B7DB2" w14:textId="6A349744" w:rsidR="00D56CC4" w:rsidRDefault="00D56CC4" w:rsidP="0071533C">
            <w:pPr>
              <w:spacing w:before="40"/>
              <w:rPr>
                <w:b/>
                <w:sz w:val="20"/>
                <w:szCs w:val="20"/>
              </w:rPr>
            </w:pPr>
            <w:r w:rsidRPr="00770E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FORMCHECKBOX </w:instrText>
            </w:r>
            <w:r w:rsidR="00D428EB">
              <w:rPr>
                <w:b/>
                <w:sz w:val="20"/>
                <w:szCs w:val="20"/>
              </w:rPr>
            </w:r>
            <w:r w:rsidR="00D428EB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b/>
                <w:sz w:val="20"/>
                <w:szCs w:val="20"/>
              </w:rPr>
              <w:fldChar w:fldCharType="end"/>
            </w:r>
            <w:r w:rsidRPr="00770E93">
              <w:rPr>
                <w:rFonts w:ascii="Arial" w:hAnsi="Arial" w:cs="Arial"/>
                <w:sz w:val="20"/>
                <w:szCs w:val="20"/>
              </w:rPr>
              <w:tab/>
            </w:r>
            <w:r w:rsidRPr="00770E93">
              <w:rPr>
                <w:rFonts w:ascii="Arial" w:hAnsi="Arial" w:cs="Arial"/>
                <w:sz w:val="20"/>
                <w:szCs w:val="20"/>
              </w:rPr>
              <w:tab/>
            </w: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FORMCHECKBOX </w:instrText>
            </w:r>
            <w:r w:rsidR="00D428EB">
              <w:rPr>
                <w:b/>
                <w:sz w:val="20"/>
                <w:szCs w:val="20"/>
              </w:rPr>
            </w:r>
            <w:r w:rsidR="00D428EB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b/>
                <w:sz w:val="20"/>
                <w:szCs w:val="20"/>
              </w:rPr>
              <w:fldChar w:fldCharType="end"/>
            </w:r>
          </w:p>
          <w:p w14:paraId="7E9C0CBA" w14:textId="77777777" w:rsidR="0071533C" w:rsidRPr="00770E93" w:rsidRDefault="0071533C" w:rsidP="0071533C">
            <w:pPr>
              <w:rPr>
                <w:b/>
                <w:sz w:val="20"/>
                <w:szCs w:val="20"/>
              </w:rPr>
            </w:pPr>
          </w:p>
          <w:p w14:paraId="18B2041C" w14:textId="7AF4A142" w:rsidR="00D56CC4" w:rsidRDefault="00D56CC4" w:rsidP="0071533C">
            <w:pPr>
              <w:rPr>
                <w:b/>
                <w:sz w:val="20"/>
                <w:szCs w:val="20"/>
              </w:rPr>
            </w:pPr>
            <w:r w:rsidRPr="00770E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FORMCHECKBOX </w:instrText>
            </w:r>
            <w:r w:rsidR="00D428EB">
              <w:rPr>
                <w:b/>
                <w:sz w:val="20"/>
                <w:szCs w:val="20"/>
              </w:rPr>
            </w:r>
            <w:r w:rsidR="00D428EB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b/>
                <w:sz w:val="20"/>
                <w:szCs w:val="20"/>
              </w:rPr>
              <w:fldChar w:fldCharType="end"/>
            </w:r>
            <w:r w:rsidRPr="00770E93">
              <w:rPr>
                <w:rFonts w:ascii="Arial" w:hAnsi="Arial" w:cs="Arial"/>
                <w:sz w:val="20"/>
                <w:szCs w:val="20"/>
              </w:rPr>
              <w:tab/>
            </w:r>
            <w:r w:rsidRPr="00770E93">
              <w:rPr>
                <w:rFonts w:ascii="Arial" w:hAnsi="Arial" w:cs="Arial"/>
                <w:sz w:val="20"/>
                <w:szCs w:val="20"/>
              </w:rPr>
              <w:tab/>
            </w: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FORMCHECKBOX </w:instrText>
            </w:r>
            <w:r w:rsidR="00D428EB">
              <w:rPr>
                <w:b/>
                <w:sz w:val="20"/>
                <w:szCs w:val="20"/>
              </w:rPr>
            </w:r>
            <w:r w:rsidR="00D428EB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b/>
                <w:sz w:val="20"/>
                <w:szCs w:val="20"/>
              </w:rPr>
              <w:fldChar w:fldCharType="end"/>
            </w:r>
          </w:p>
          <w:p w14:paraId="15DB5B1D" w14:textId="77777777" w:rsidR="0071533C" w:rsidRPr="00770E93" w:rsidRDefault="0071533C" w:rsidP="0071533C">
            <w:pPr>
              <w:rPr>
                <w:b/>
                <w:sz w:val="20"/>
                <w:szCs w:val="20"/>
              </w:rPr>
            </w:pPr>
          </w:p>
          <w:p w14:paraId="4BF28AF6" w14:textId="29BE22C3" w:rsidR="0071533C" w:rsidRDefault="00B22C56" w:rsidP="0071533C">
            <w:pPr>
              <w:rPr>
                <w:b/>
                <w:sz w:val="20"/>
                <w:szCs w:val="20"/>
              </w:rPr>
            </w:pPr>
            <w:r w:rsidRPr="00770E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FORMCHECKBOX </w:instrText>
            </w:r>
            <w:r w:rsidR="00D428EB">
              <w:rPr>
                <w:b/>
                <w:sz w:val="20"/>
                <w:szCs w:val="20"/>
              </w:rPr>
            </w:r>
            <w:r w:rsidR="00D428EB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b/>
                <w:sz w:val="20"/>
                <w:szCs w:val="20"/>
              </w:rPr>
              <w:fldChar w:fldCharType="end"/>
            </w:r>
            <w:r w:rsidRPr="00770E93">
              <w:rPr>
                <w:rFonts w:ascii="Arial" w:hAnsi="Arial" w:cs="Arial"/>
                <w:sz w:val="20"/>
                <w:szCs w:val="20"/>
              </w:rPr>
              <w:tab/>
            </w:r>
            <w:r w:rsidRPr="00770E93">
              <w:rPr>
                <w:rFonts w:ascii="Arial" w:hAnsi="Arial" w:cs="Arial"/>
                <w:sz w:val="20"/>
                <w:szCs w:val="20"/>
              </w:rPr>
              <w:tab/>
            </w: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FORMCHECKBOX </w:instrText>
            </w:r>
            <w:r w:rsidR="00D428EB">
              <w:rPr>
                <w:b/>
                <w:sz w:val="20"/>
                <w:szCs w:val="20"/>
              </w:rPr>
            </w:r>
            <w:r w:rsidR="00D428EB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b/>
                <w:sz w:val="20"/>
                <w:szCs w:val="20"/>
              </w:rPr>
              <w:fldChar w:fldCharType="end"/>
            </w:r>
          </w:p>
          <w:p w14:paraId="7E4861BC" w14:textId="77777777" w:rsidR="0071533C" w:rsidRPr="00770E93" w:rsidRDefault="0071533C" w:rsidP="0071533C">
            <w:pPr>
              <w:rPr>
                <w:b/>
                <w:sz w:val="20"/>
                <w:szCs w:val="20"/>
              </w:rPr>
            </w:pPr>
          </w:p>
          <w:p w14:paraId="434455D5" w14:textId="77777777" w:rsidR="00B22C56" w:rsidRPr="00770E93" w:rsidRDefault="00B22C56" w:rsidP="0071533C">
            <w:pPr>
              <w:rPr>
                <w:b/>
                <w:sz w:val="20"/>
                <w:szCs w:val="20"/>
              </w:rPr>
            </w:pPr>
            <w:r w:rsidRPr="00770E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FORMCHECKBOX </w:instrText>
            </w:r>
            <w:r w:rsidR="00D428EB">
              <w:rPr>
                <w:b/>
                <w:sz w:val="20"/>
                <w:szCs w:val="20"/>
              </w:rPr>
            </w:r>
            <w:r w:rsidR="00D428EB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b/>
                <w:sz w:val="20"/>
                <w:szCs w:val="20"/>
              </w:rPr>
              <w:fldChar w:fldCharType="end"/>
            </w:r>
            <w:r w:rsidRPr="00770E93">
              <w:rPr>
                <w:rFonts w:ascii="Arial" w:hAnsi="Arial" w:cs="Arial"/>
                <w:sz w:val="20"/>
                <w:szCs w:val="20"/>
              </w:rPr>
              <w:tab/>
            </w:r>
            <w:r w:rsidRPr="00770E93">
              <w:rPr>
                <w:rFonts w:ascii="Arial" w:hAnsi="Arial" w:cs="Arial"/>
                <w:sz w:val="20"/>
                <w:szCs w:val="20"/>
              </w:rPr>
              <w:tab/>
            </w: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FORMCHECKBOX </w:instrText>
            </w:r>
            <w:r w:rsidR="00D428EB">
              <w:rPr>
                <w:b/>
                <w:sz w:val="20"/>
                <w:szCs w:val="20"/>
              </w:rPr>
            </w:r>
            <w:r w:rsidR="00D428EB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b/>
                <w:sz w:val="20"/>
                <w:szCs w:val="20"/>
              </w:rPr>
              <w:fldChar w:fldCharType="end"/>
            </w:r>
          </w:p>
          <w:p w14:paraId="2F9DACAA" w14:textId="757A2AE7" w:rsidR="00B22C56" w:rsidRPr="00CF09DA" w:rsidRDefault="00B22C56" w:rsidP="007153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EAA65" w14:textId="788AAE6A" w:rsidR="00CF09DA" w:rsidRPr="00CF09DA" w:rsidRDefault="00CF09DA" w:rsidP="007153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F5C747" w14:textId="77777777" w:rsidR="00B22C56" w:rsidRPr="00770E93" w:rsidRDefault="00B22C56" w:rsidP="0071533C">
            <w:pPr>
              <w:rPr>
                <w:b/>
                <w:sz w:val="20"/>
                <w:szCs w:val="20"/>
              </w:rPr>
            </w:pPr>
            <w:r w:rsidRPr="00770E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FORMCHECKBOX </w:instrText>
            </w:r>
            <w:r w:rsidR="00D428EB">
              <w:rPr>
                <w:b/>
                <w:sz w:val="20"/>
                <w:szCs w:val="20"/>
              </w:rPr>
            </w:r>
            <w:r w:rsidR="00D428EB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b/>
                <w:sz w:val="20"/>
                <w:szCs w:val="20"/>
              </w:rPr>
              <w:fldChar w:fldCharType="end"/>
            </w:r>
            <w:r w:rsidRPr="00770E93">
              <w:rPr>
                <w:rFonts w:ascii="Arial" w:hAnsi="Arial" w:cs="Arial"/>
                <w:sz w:val="20"/>
                <w:szCs w:val="20"/>
              </w:rPr>
              <w:tab/>
            </w:r>
            <w:r w:rsidRPr="00770E93">
              <w:rPr>
                <w:rFonts w:ascii="Arial" w:hAnsi="Arial" w:cs="Arial"/>
                <w:sz w:val="20"/>
                <w:szCs w:val="20"/>
              </w:rPr>
              <w:tab/>
            </w: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FORMCHECKBOX </w:instrText>
            </w:r>
            <w:r w:rsidR="00D428EB">
              <w:rPr>
                <w:b/>
                <w:sz w:val="20"/>
                <w:szCs w:val="20"/>
              </w:rPr>
            </w:r>
            <w:r w:rsidR="00D428EB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EAE09C" w14:textId="77777777" w:rsidR="00D56CC4" w:rsidRPr="00770E93" w:rsidRDefault="00D56CC4" w:rsidP="00770E9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5EB79723" w14:textId="77777777" w:rsidR="00957A0F" w:rsidRDefault="00D56CC4" w:rsidP="00770E93">
            <w:pPr>
              <w:spacing w:before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70E93">
              <w:rPr>
                <w:rFonts w:ascii="Arial" w:hAnsi="Arial" w:cs="Arial"/>
                <w:sz w:val="20"/>
                <w:szCs w:val="20"/>
              </w:rPr>
              <w:t>1.</w:t>
            </w:r>
            <w:r w:rsidRPr="00770E93">
              <w:rPr>
                <w:rFonts w:ascii="Arial" w:hAnsi="Arial" w:cs="Arial"/>
                <w:sz w:val="20"/>
                <w:szCs w:val="20"/>
              </w:rPr>
              <w:tab/>
            </w:r>
            <w:r w:rsidR="0079474C" w:rsidRPr="00770E93">
              <w:rPr>
                <w:rFonts w:ascii="Arial" w:hAnsi="Arial" w:cs="Arial"/>
                <w:sz w:val="20"/>
                <w:szCs w:val="20"/>
              </w:rPr>
              <w:t xml:space="preserve">Return Home or Adoption are not appropriate permanency options for the </w:t>
            </w:r>
            <w:r w:rsidR="0079474C" w:rsidRPr="00D41564">
              <w:rPr>
                <w:rFonts w:ascii="Arial" w:hAnsi="Arial" w:cs="Arial"/>
                <w:sz w:val="20"/>
                <w:szCs w:val="20"/>
              </w:rPr>
              <w:t>child</w:t>
            </w:r>
            <w:r w:rsidR="00D41564">
              <w:rPr>
                <w:rFonts w:ascii="Arial" w:hAnsi="Arial" w:cs="Arial"/>
                <w:sz w:val="20"/>
                <w:szCs w:val="20"/>
              </w:rPr>
              <w:t xml:space="preserve"> or </w:t>
            </w:r>
          </w:p>
          <w:p w14:paraId="442E0B15" w14:textId="77777777" w:rsidR="00D56CC4" w:rsidRPr="00770E93" w:rsidRDefault="00957A0F" w:rsidP="00770E93">
            <w:pPr>
              <w:spacing w:before="4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41564">
              <w:rPr>
                <w:rFonts w:ascii="Arial" w:hAnsi="Arial" w:cs="Arial"/>
                <w:sz w:val="20"/>
                <w:szCs w:val="20"/>
              </w:rPr>
              <w:t>youth</w:t>
            </w:r>
            <w:r w:rsidR="00D56CC4" w:rsidRPr="00770E9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6BF7A7" w14:textId="77777777" w:rsidR="00957A0F" w:rsidRDefault="00D56CC4" w:rsidP="00770E93">
            <w:pPr>
              <w:spacing w:before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70E93">
              <w:rPr>
                <w:rFonts w:ascii="Arial" w:hAnsi="Arial" w:cs="Arial"/>
                <w:sz w:val="20"/>
                <w:szCs w:val="20"/>
              </w:rPr>
              <w:t>2.</w:t>
            </w:r>
            <w:r w:rsidRPr="00770E93">
              <w:rPr>
                <w:rFonts w:ascii="Arial" w:hAnsi="Arial" w:cs="Arial"/>
                <w:sz w:val="20"/>
                <w:szCs w:val="20"/>
              </w:rPr>
              <w:tab/>
            </w:r>
            <w:r w:rsidR="0079474C" w:rsidRPr="00770E9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9474C" w:rsidRPr="00957A0F">
              <w:rPr>
                <w:rFonts w:ascii="Arial" w:hAnsi="Arial" w:cs="Arial"/>
                <w:sz w:val="20"/>
                <w:szCs w:val="20"/>
              </w:rPr>
              <w:t>child</w:t>
            </w:r>
            <w:r w:rsidR="00957A0F">
              <w:rPr>
                <w:rFonts w:ascii="Arial" w:hAnsi="Arial" w:cs="Arial"/>
                <w:sz w:val="20"/>
                <w:szCs w:val="20"/>
              </w:rPr>
              <w:t xml:space="preserve"> or youth</w:t>
            </w:r>
            <w:r w:rsidR="0079474C" w:rsidRPr="00770E93">
              <w:rPr>
                <w:rFonts w:ascii="Arial" w:hAnsi="Arial" w:cs="Arial"/>
                <w:sz w:val="20"/>
                <w:szCs w:val="20"/>
              </w:rPr>
              <w:t xml:space="preserve"> demonstrates a strong attachment to the prospective relative </w:t>
            </w:r>
          </w:p>
          <w:p w14:paraId="0A087F0A" w14:textId="77777777" w:rsidR="00D56CC4" w:rsidRPr="00770E93" w:rsidRDefault="00957A0F" w:rsidP="00770E93">
            <w:pPr>
              <w:spacing w:before="4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79474C" w:rsidRPr="00770E93">
              <w:rPr>
                <w:rFonts w:ascii="Arial" w:hAnsi="Arial" w:cs="Arial"/>
                <w:sz w:val="20"/>
                <w:szCs w:val="20"/>
              </w:rPr>
              <w:t>guardian.</w:t>
            </w:r>
          </w:p>
          <w:p w14:paraId="02FE4D0C" w14:textId="77777777" w:rsidR="00957A0F" w:rsidRDefault="0079474C" w:rsidP="00770E93">
            <w:pPr>
              <w:spacing w:before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70E93">
              <w:rPr>
                <w:rFonts w:ascii="Arial" w:hAnsi="Arial" w:cs="Arial"/>
                <w:sz w:val="20"/>
                <w:szCs w:val="20"/>
              </w:rPr>
              <w:t>3.</w:t>
            </w:r>
            <w:r w:rsidRPr="00770E93">
              <w:rPr>
                <w:rFonts w:ascii="Arial" w:hAnsi="Arial" w:cs="Arial"/>
                <w:sz w:val="20"/>
                <w:szCs w:val="20"/>
              </w:rPr>
              <w:tab/>
              <w:t xml:space="preserve">The relative guardian has a strong commitment to caring permanently for the </w:t>
            </w:r>
            <w:r w:rsidRPr="00957A0F">
              <w:rPr>
                <w:rFonts w:ascii="Arial" w:hAnsi="Arial" w:cs="Arial"/>
                <w:sz w:val="20"/>
                <w:szCs w:val="20"/>
              </w:rPr>
              <w:t>child</w:t>
            </w:r>
            <w:r w:rsidR="00957A0F">
              <w:rPr>
                <w:rFonts w:ascii="Arial" w:hAnsi="Arial" w:cs="Arial"/>
                <w:sz w:val="20"/>
                <w:szCs w:val="20"/>
              </w:rPr>
              <w:t xml:space="preserve"> or</w:t>
            </w:r>
          </w:p>
          <w:p w14:paraId="70DE717D" w14:textId="77777777" w:rsidR="0079474C" w:rsidRPr="00770E93" w:rsidRDefault="00957A0F" w:rsidP="00770E93">
            <w:pPr>
              <w:spacing w:before="4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youth</w:t>
            </w:r>
            <w:r w:rsidR="0079474C" w:rsidRPr="00770E9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B4C818" w14:textId="77777777" w:rsidR="00957A0F" w:rsidRDefault="0079474C" w:rsidP="00770E93">
            <w:pPr>
              <w:spacing w:before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70E93">
              <w:rPr>
                <w:rFonts w:ascii="Arial" w:hAnsi="Arial" w:cs="Arial"/>
                <w:sz w:val="20"/>
                <w:szCs w:val="20"/>
              </w:rPr>
              <w:t>4.</w:t>
            </w:r>
            <w:r w:rsidRPr="00770E93">
              <w:rPr>
                <w:rFonts w:ascii="Arial" w:hAnsi="Arial" w:cs="Arial"/>
                <w:sz w:val="20"/>
                <w:szCs w:val="20"/>
              </w:rPr>
              <w:tab/>
              <w:t xml:space="preserve">The </w:t>
            </w:r>
            <w:r w:rsidRPr="00957A0F">
              <w:rPr>
                <w:rFonts w:ascii="Arial" w:hAnsi="Arial" w:cs="Arial"/>
                <w:sz w:val="20"/>
                <w:szCs w:val="20"/>
              </w:rPr>
              <w:t>child</w:t>
            </w:r>
            <w:r w:rsidR="00957A0F">
              <w:rPr>
                <w:rFonts w:ascii="Arial" w:hAnsi="Arial" w:cs="Arial"/>
                <w:sz w:val="20"/>
                <w:szCs w:val="20"/>
              </w:rPr>
              <w:t xml:space="preserve"> or youth</w:t>
            </w:r>
            <w:r w:rsidRPr="00770E93">
              <w:rPr>
                <w:rFonts w:ascii="Arial" w:hAnsi="Arial" w:cs="Arial"/>
                <w:sz w:val="20"/>
                <w:szCs w:val="20"/>
              </w:rPr>
              <w:t xml:space="preserve"> is under the age of 14, </w:t>
            </w:r>
            <w:r w:rsidRPr="00770E93">
              <w:rPr>
                <w:rFonts w:ascii="Arial" w:hAnsi="Arial" w:cs="Arial"/>
                <w:b/>
                <w:sz w:val="20"/>
                <w:szCs w:val="20"/>
                <w:u w:val="single"/>
              </w:rPr>
              <w:t>or</w:t>
            </w:r>
            <w:r w:rsidRPr="00770E93">
              <w:rPr>
                <w:rFonts w:ascii="Arial" w:hAnsi="Arial" w:cs="Arial"/>
                <w:sz w:val="20"/>
                <w:szCs w:val="20"/>
              </w:rPr>
              <w:t xml:space="preserve"> if 14 and older, the </w:t>
            </w:r>
            <w:r w:rsidRPr="00957A0F">
              <w:rPr>
                <w:rFonts w:ascii="Arial" w:hAnsi="Arial" w:cs="Arial"/>
                <w:sz w:val="20"/>
                <w:szCs w:val="20"/>
              </w:rPr>
              <w:t>child</w:t>
            </w:r>
            <w:r w:rsidRPr="00770E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7A0F">
              <w:rPr>
                <w:rFonts w:ascii="Arial" w:hAnsi="Arial" w:cs="Arial"/>
                <w:sz w:val="20"/>
                <w:szCs w:val="20"/>
              </w:rPr>
              <w:t xml:space="preserve">or youth </w:t>
            </w:r>
          </w:p>
          <w:p w14:paraId="526CF8B0" w14:textId="73DAD7F5" w:rsidR="00957A0F" w:rsidRDefault="00957A0F" w:rsidP="00770E93">
            <w:pPr>
              <w:spacing w:before="4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79474C" w:rsidRPr="00770E93">
              <w:rPr>
                <w:rFonts w:ascii="Arial" w:hAnsi="Arial" w:cs="Arial"/>
                <w:sz w:val="20"/>
                <w:szCs w:val="20"/>
              </w:rPr>
              <w:t>consents to the Guardianship with the</w:t>
            </w:r>
            <w:r w:rsidR="00D23A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474C" w:rsidRPr="00770E93">
              <w:rPr>
                <w:rFonts w:ascii="Arial" w:hAnsi="Arial" w:cs="Arial"/>
                <w:sz w:val="20"/>
                <w:szCs w:val="20"/>
              </w:rPr>
              <w:t xml:space="preserve">prospective relative guardian as </w:t>
            </w:r>
            <w:proofErr w:type="gramStart"/>
            <w:r w:rsidR="0079474C" w:rsidRPr="00770E93">
              <w:rPr>
                <w:rFonts w:ascii="Arial" w:hAnsi="Arial" w:cs="Arial"/>
                <w:sz w:val="20"/>
                <w:szCs w:val="20"/>
              </w:rPr>
              <w:t>their</w:t>
            </w:r>
            <w:proofErr w:type="gramEnd"/>
            <w:r w:rsidR="0079474C" w:rsidRPr="00770E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8D6C14" w14:textId="77777777" w:rsidR="0079474C" w:rsidRPr="00770E93" w:rsidRDefault="00957A0F" w:rsidP="00770E93">
            <w:pPr>
              <w:spacing w:before="4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79474C" w:rsidRPr="00770E93">
              <w:rPr>
                <w:rFonts w:ascii="Arial" w:hAnsi="Arial" w:cs="Arial"/>
                <w:sz w:val="20"/>
                <w:szCs w:val="20"/>
              </w:rPr>
              <w:t>permanent plan.</w:t>
            </w:r>
          </w:p>
          <w:p w14:paraId="01780393" w14:textId="77777777" w:rsidR="0079474C" w:rsidRPr="00770E93" w:rsidRDefault="0079474C" w:rsidP="00770E93">
            <w:pPr>
              <w:spacing w:before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70E93">
              <w:rPr>
                <w:rFonts w:ascii="Arial" w:hAnsi="Arial" w:cs="Arial"/>
                <w:sz w:val="20"/>
                <w:szCs w:val="20"/>
              </w:rPr>
              <w:t>5.</w:t>
            </w:r>
            <w:r w:rsidRPr="00770E93">
              <w:rPr>
                <w:rFonts w:ascii="Arial" w:hAnsi="Arial" w:cs="Arial"/>
                <w:sz w:val="20"/>
                <w:szCs w:val="20"/>
              </w:rPr>
              <w:tab/>
              <w:t>The prospective guardian is a relative as defined:</w:t>
            </w:r>
          </w:p>
          <w:p w14:paraId="742DDCBD" w14:textId="77777777" w:rsidR="0079474C" w:rsidRPr="00770E93" w:rsidRDefault="0079474C" w:rsidP="00770E93">
            <w:pPr>
              <w:spacing w:before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70E93">
              <w:rPr>
                <w:rFonts w:ascii="Arial" w:hAnsi="Arial" w:cs="Arial"/>
                <w:sz w:val="20"/>
                <w:szCs w:val="20"/>
              </w:rPr>
              <w:tab/>
              <w:t>a.</w:t>
            </w:r>
            <w:r w:rsidRPr="00770E93">
              <w:rPr>
                <w:rFonts w:ascii="Arial" w:hAnsi="Arial" w:cs="Arial"/>
                <w:sz w:val="20"/>
                <w:szCs w:val="20"/>
              </w:rPr>
              <w:tab/>
              <w:t>Per RCW</w:t>
            </w:r>
            <w:r w:rsidR="00204C98">
              <w:rPr>
                <w:rFonts w:ascii="Arial" w:hAnsi="Arial" w:cs="Arial"/>
                <w:sz w:val="20"/>
                <w:szCs w:val="20"/>
              </w:rPr>
              <w:t xml:space="preserve"> 13.36.020(5)</w:t>
            </w:r>
            <w:r w:rsidRPr="00770E93">
              <w:rPr>
                <w:rFonts w:ascii="Arial" w:hAnsi="Arial" w:cs="Arial"/>
                <w:sz w:val="20"/>
                <w:szCs w:val="20"/>
              </w:rPr>
              <w:t xml:space="preserve"> which does not include suitable person, </w:t>
            </w:r>
            <w:r w:rsidRPr="00770E93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14:paraId="1E7A43A9" w14:textId="77777777" w:rsidR="00371478" w:rsidRPr="00770E93" w:rsidRDefault="00371478" w:rsidP="00770E93">
            <w:pPr>
              <w:spacing w:before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70E93">
              <w:rPr>
                <w:rFonts w:ascii="Arial" w:hAnsi="Arial" w:cs="Arial"/>
                <w:sz w:val="20"/>
                <w:szCs w:val="20"/>
              </w:rPr>
              <w:tab/>
              <w:t>b.</w:t>
            </w:r>
            <w:r w:rsidRPr="00770E93">
              <w:rPr>
                <w:rFonts w:ascii="Arial" w:hAnsi="Arial" w:cs="Arial"/>
                <w:sz w:val="20"/>
                <w:szCs w:val="20"/>
              </w:rPr>
              <w:tab/>
              <w:t>Per ICW Manual Placement Preferences.</w:t>
            </w:r>
          </w:p>
          <w:p w14:paraId="5382794B" w14:textId="77777777" w:rsidR="00D56CC4" w:rsidRPr="00770E93" w:rsidRDefault="00D56CC4" w:rsidP="009B6BB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71478" w:rsidRPr="00770E93" w14:paraId="4EDB93CF" w14:textId="77777777" w:rsidTr="0071533C">
        <w:trPr>
          <w:trHeight w:val="6173"/>
          <w:jc w:val="center"/>
        </w:trPr>
        <w:tc>
          <w:tcPr>
            <w:tcW w:w="10800" w:type="dxa"/>
            <w:gridSpan w:val="10"/>
            <w:shd w:val="clear" w:color="auto" w:fill="auto"/>
          </w:tcPr>
          <w:p w14:paraId="338A47F3" w14:textId="77777777" w:rsidR="00371478" w:rsidRPr="00770E93" w:rsidRDefault="003259AC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rFonts w:ascii="Arial" w:hAnsi="Arial" w:cs="Arial"/>
                <w:sz w:val="16"/>
                <w:szCs w:val="16"/>
              </w:rPr>
              <w:t>COMMENTS:</w:t>
            </w:r>
          </w:p>
          <w:p w14:paraId="5AF6F32B" w14:textId="77777777" w:rsidR="003259AC" w:rsidRPr="00770E93" w:rsidRDefault="003259AC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FORMTEXT </w:instrText>
            </w:r>
            <w:r w:rsidRPr="00770E93">
              <w:rPr>
                <w:b/>
                <w:sz w:val="20"/>
                <w:szCs w:val="20"/>
              </w:rPr>
            </w:r>
            <w:r w:rsidRPr="00770E93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C5062" w:rsidRPr="00770E93" w14:paraId="6A937FAC" w14:textId="77777777" w:rsidTr="0071533C">
        <w:trPr>
          <w:trHeight w:val="504"/>
          <w:jc w:val="center"/>
        </w:trPr>
        <w:tc>
          <w:tcPr>
            <w:tcW w:w="6276" w:type="dxa"/>
            <w:gridSpan w:val="5"/>
            <w:shd w:val="clear" w:color="auto" w:fill="auto"/>
          </w:tcPr>
          <w:p w14:paraId="58C24836" w14:textId="2D9BB489" w:rsidR="004C5062" w:rsidRPr="00770E93" w:rsidRDefault="00371FD8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</w:t>
            </w:r>
            <w:r w:rsidR="004C5062" w:rsidRPr="00770E93">
              <w:rPr>
                <w:rFonts w:ascii="Arial" w:hAnsi="Arial" w:cs="Arial"/>
                <w:sz w:val="16"/>
                <w:szCs w:val="16"/>
              </w:rPr>
              <w:t>WORKER (PRINT NAME)</w:t>
            </w:r>
          </w:p>
          <w:p w14:paraId="30591B8E" w14:textId="77777777" w:rsidR="004C5062" w:rsidRPr="00770E93" w:rsidRDefault="004C5062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FORMTEXT </w:instrText>
            </w:r>
            <w:r w:rsidRPr="00770E93">
              <w:rPr>
                <w:b/>
                <w:sz w:val="20"/>
                <w:szCs w:val="20"/>
              </w:rPr>
            </w:r>
            <w:r w:rsidRPr="00770E93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24" w:type="dxa"/>
            <w:gridSpan w:val="5"/>
            <w:shd w:val="clear" w:color="auto" w:fill="auto"/>
          </w:tcPr>
          <w:p w14:paraId="6582EB8D" w14:textId="77777777" w:rsidR="004C5062" w:rsidRPr="00770E93" w:rsidRDefault="004C5062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</w:tr>
      <w:tr w:rsidR="004C5062" w:rsidRPr="00770E93" w14:paraId="47D50202" w14:textId="77777777" w:rsidTr="0071533C">
        <w:trPr>
          <w:trHeight w:val="53"/>
          <w:jc w:val="center"/>
        </w:trPr>
        <w:tc>
          <w:tcPr>
            <w:tcW w:w="5514" w:type="dxa"/>
            <w:gridSpan w:val="4"/>
            <w:shd w:val="clear" w:color="auto" w:fill="auto"/>
          </w:tcPr>
          <w:p w14:paraId="3795E890" w14:textId="77777777" w:rsidR="004C5062" w:rsidRPr="00770E93" w:rsidRDefault="004C5062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rFonts w:ascii="Arial" w:hAnsi="Arial" w:cs="Arial"/>
                <w:sz w:val="16"/>
                <w:szCs w:val="16"/>
              </w:rPr>
              <w:t>TELEPHONE NUMBER (INCLUDE AREA CODE)</w:t>
            </w:r>
          </w:p>
          <w:p w14:paraId="0D07B88D" w14:textId="77777777" w:rsidR="004C5062" w:rsidRPr="00770E93" w:rsidRDefault="004C5062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FORMTEXT </w:instrText>
            </w:r>
            <w:r w:rsidRPr="00770E93">
              <w:rPr>
                <w:b/>
                <w:sz w:val="20"/>
                <w:szCs w:val="20"/>
              </w:rPr>
            </w:r>
            <w:r w:rsidRPr="00770E93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69" w:type="dxa"/>
            <w:gridSpan w:val="5"/>
            <w:shd w:val="clear" w:color="auto" w:fill="auto"/>
          </w:tcPr>
          <w:p w14:paraId="7C3FC3B3" w14:textId="77777777" w:rsidR="004C5062" w:rsidRPr="00770E93" w:rsidRDefault="004C5062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rFonts w:ascii="Arial" w:hAnsi="Arial" w:cs="Arial"/>
                <w:sz w:val="16"/>
                <w:szCs w:val="16"/>
              </w:rPr>
              <w:t>E-MAIL ADDRESS</w:t>
            </w:r>
          </w:p>
          <w:p w14:paraId="354398FF" w14:textId="77777777" w:rsidR="004C5062" w:rsidRPr="00770E93" w:rsidRDefault="004C5062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FORMTEXT </w:instrText>
            </w:r>
            <w:r w:rsidRPr="00770E93">
              <w:rPr>
                <w:b/>
                <w:sz w:val="20"/>
                <w:szCs w:val="20"/>
              </w:rPr>
            </w:r>
            <w:r w:rsidRPr="00770E93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7" w:type="dxa"/>
            <w:shd w:val="clear" w:color="auto" w:fill="auto"/>
          </w:tcPr>
          <w:p w14:paraId="7D5148EC" w14:textId="77777777" w:rsidR="004C5062" w:rsidRPr="00770E93" w:rsidRDefault="004C5062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32678138" w14:textId="77777777" w:rsidR="004C5062" w:rsidRPr="00770E93" w:rsidRDefault="004C5062" w:rsidP="00770E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70E9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0E93">
              <w:rPr>
                <w:b/>
                <w:sz w:val="20"/>
                <w:szCs w:val="20"/>
              </w:rPr>
              <w:instrText xml:space="preserve"> FORMTEXT </w:instrText>
            </w:r>
            <w:r w:rsidRPr="00770E93">
              <w:rPr>
                <w:b/>
                <w:sz w:val="20"/>
                <w:szCs w:val="20"/>
              </w:rPr>
            </w:r>
            <w:r w:rsidRPr="00770E93">
              <w:rPr>
                <w:b/>
                <w:sz w:val="20"/>
                <w:szCs w:val="20"/>
              </w:rPr>
              <w:fldChar w:fldCharType="separate"/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70E93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51BAD733" w14:textId="77777777" w:rsidR="00794298" w:rsidRPr="00794298" w:rsidRDefault="00794298" w:rsidP="000C0A79">
      <w:pPr>
        <w:spacing w:before="40"/>
        <w:rPr>
          <w:rFonts w:ascii="Arial" w:hAnsi="Arial" w:cs="Arial"/>
          <w:sz w:val="20"/>
          <w:szCs w:val="20"/>
        </w:rPr>
      </w:pPr>
    </w:p>
    <w:sectPr w:rsidR="00794298" w:rsidRPr="00794298" w:rsidSect="00371FD8">
      <w:footerReference w:type="default" r:id="rId7"/>
      <w:footerReference w:type="first" r:id="rId8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1C618" w14:textId="77777777" w:rsidR="00315C3F" w:rsidRDefault="00315C3F">
      <w:r>
        <w:separator/>
      </w:r>
    </w:p>
  </w:endnote>
  <w:endnote w:type="continuationSeparator" w:id="0">
    <w:p w14:paraId="5C858A4C" w14:textId="77777777" w:rsidR="00315C3F" w:rsidRDefault="0031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79BE7" w14:textId="08A4EDD9" w:rsidR="00371FD8" w:rsidRDefault="00371FD8" w:rsidP="0093320D">
    <w:pPr>
      <w:pStyle w:val="Footer"/>
      <w:rPr>
        <w:rFonts w:ascii="Arial" w:hAnsi="Arial" w:cs="Arial"/>
        <w:b/>
        <w:sz w:val="16"/>
        <w:szCs w:val="16"/>
      </w:rPr>
    </w:pPr>
    <w:r w:rsidRPr="00371FD8">
      <w:rPr>
        <w:rFonts w:ascii="Arial" w:hAnsi="Arial" w:cs="Arial"/>
        <w:b/>
        <w:sz w:val="16"/>
        <w:szCs w:val="16"/>
      </w:rPr>
      <w:t xml:space="preserve">IV-E </w:t>
    </w:r>
    <w:r>
      <w:rPr>
        <w:rFonts w:ascii="Arial" w:hAnsi="Arial" w:cs="Arial"/>
        <w:b/>
        <w:sz w:val="16"/>
        <w:szCs w:val="16"/>
      </w:rPr>
      <w:t xml:space="preserve">ELIGIBILTY </w:t>
    </w:r>
    <w:r w:rsidR="006E5541">
      <w:rPr>
        <w:rFonts w:ascii="Arial" w:hAnsi="Arial" w:cs="Arial"/>
        <w:b/>
        <w:sz w:val="16"/>
        <w:szCs w:val="16"/>
      </w:rPr>
      <w:t xml:space="preserve">DETERMINATION FOR FEDERAL FUNDS FOR GAP, </w:t>
    </w:r>
    <w:r>
      <w:rPr>
        <w:rFonts w:ascii="Arial" w:hAnsi="Arial" w:cs="Arial"/>
        <w:b/>
        <w:sz w:val="16"/>
        <w:szCs w:val="16"/>
      </w:rPr>
      <w:t>GUARDIANSHIP ASSISTANCE PROGRAM</w:t>
    </w:r>
  </w:p>
  <w:p w14:paraId="0AB4BB12" w14:textId="63DD3788" w:rsidR="0093320D" w:rsidRPr="00371FD8" w:rsidRDefault="00504A68" w:rsidP="0093320D">
    <w:pPr>
      <w:pStyle w:val="Footer"/>
      <w:rPr>
        <w:rFonts w:ascii="Arial" w:hAnsi="Arial" w:cs="Arial"/>
        <w:b/>
        <w:sz w:val="16"/>
        <w:szCs w:val="16"/>
      </w:rPr>
    </w:pPr>
    <w:r w:rsidRPr="00371FD8">
      <w:rPr>
        <w:rFonts w:ascii="Arial" w:hAnsi="Arial" w:cs="Arial"/>
        <w:b/>
        <w:sz w:val="16"/>
        <w:szCs w:val="16"/>
      </w:rPr>
      <w:t>DCYF</w:t>
    </w:r>
    <w:r w:rsidR="00204C98">
      <w:rPr>
        <w:rFonts w:ascii="Arial" w:hAnsi="Arial" w:cs="Arial"/>
        <w:b/>
        <w:sz w:val="16"/>
        <w:szCs w:val="16"/>
      </w:rPr>
      <w:t xml:space="preserve"> 14-319A (</w:t>
    </w:r>
    <w:r w:rsidR="005A4009">
      <w:rPr>
        <w:rFonts w:ascii="Arial" w:hAnsi="Arial" w:cs="Arial"/>
        <w:b/>
        <w:sz w:val="16"/>
        <w:szCs w:val="16"/>
      </w:rPr>
      <w:t>0</w:t>
    </w:r>
    <w:r w:rsidR="00AA2C57">
      <w:rPr>
        <w:rFonts w:ascii="Arial" w:hAnsi="Arial" w:cs="Arial"/>
        <w:b/>
        <w:sz w:val="16"/>
        <w:szCs w:val="16"/>
      </w:rPr>
      <w:t>7</w:t>
    </w:r>
    <w:r w:rsidR="00512298">
      <w:rPr>
        <w:rFonts w:ascii="Arial" w:hAnsi="Arial" w:cs="Arial"/>
        <w:b/>
        <w:sz w:val="16"/>
        <w:szCs w:val="16"/>
      </w:rPr>
      <w:t>/202</w:t>
    </w:r>
    <w:r w:rsidR="00AA2C57">
      <w:rPr>
        <w:rFonts w:ascii="Arial" w:hAnsi="Arial" w:cs="Arial"/>
        <w:b/>
        <w:sz w:val="16"/>
        <w:szCs w:val="16"/>
      </w:rPr>
      <w:t>3</w:t>
    </w:r>
    <w:r w:rsidR="00371FD8">
      <w:rPr>
        <w:rFonts w:ascii="Arial" w:hAnsi="Arial" w:cs="Arial"/>
        <w:b/>
        <w:sz w:val="16"/>
        <w:szCs w:val="16"/>
      </w:rPr>
      <w:t>) 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F6384" w14:textId="77777777" w:rsidR="00DD4F67" w:rsidRPr="0093320D" w:rsidRDefault="00504A68">
    <w:pPr>
      <w:pStyle w:val="Foo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DCYF</w:t>
    </w:r>
    <w:r w:rsidR="00DD4F67" w:rsidRPr="0093320D">
      <w:rPr>
        <w:rFonts w:ascii="Arial" w:hAnsi="Arial" w:cs="Arial"/>
        <w:b/>
        <w:sz w:val="14"/>
        <w:szCs w:val="14"/>
      </w:rPr>
      <w:t xml:space="preserve"> </w:t>
    </w:r>
    <w:r w:rsidR="0093320D" w:rsidRPr="0093320D">
      <w:rPr>
        <w:rFonts w:ascii="Arial" w:hAnsi="Arial" w:cs="Arial"/>
        <w:b/>
        <w:sz w:val="14"/>
        <w:szCs w:val="14"/>
      </w:rPr>
      <w:t>14-319A</w:t>
    </w:r>
    <w:r w:rsidR="00DD4F67" w:rsidRPr="0093320D">
      <w:rPr>
        <w:rFonts w:ascii="Arial" w:hAnsi="Arial" w:cs="Arial"/>
        <w:b/>
        <w:sz w:val="14"/>
        <w:szCs w:val="14"/>
      </w:rPr>
      <w:t xml:space="preserve"> (10/2009)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05ED7" w14:textId="77777777" w:rsidR="00315C3F" w:rsidRDefault="00315C3F">
      <w:r>
        <w:separator/>
      </w:r>
    </w:p>
  </w:footnote>
  <w:footnote w:type="continuationSeparator" w:id="0">
    <w:p w14:paraId="3E61F7A5" w14:textId="77777777" w:rsidR="00315C3F" w:rsidRDefault="00315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BOpXIzGQaup8bCOxdTtR5RHrIJaNtXydjGKvlP99ZId/nIZcfHb1ciiirzbnaBWanoUuy/mSw2DTCmerOgJqw==" w:salt="DMz79/314ZTqBd1uYlFrxA==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98"/>
    <w:rsid w:val="00030D63"/>
    <w:rsid w:val="0004320F"/>
    <w:rsid w:val="00073A55"/>
    <w:rsid w:val="00092BAD"/>
    <w:rsid w:val="000C0A79"/>
    <w:rsid w:val="00104505"/>
    <w:rsid w:val="00147B63"/>
    <w:rsid w:val="001661B2"/>
    <w:rsid w:val="001C4742"/>
    <w:rsid w:val="00204C98"/>
    <w:rsid w:val="002378B4"/>
    <w:rsid w:val="00246910"/>
    <w:rsid w:val="002A77D3"/>
    <w:rsid w:val="00315C3F"/>
    <w:rsid w:val="00315E4F"/>
    <w:rsid w:val="003259AC"/>
    <w:rsid w:val="00371478"/>
    <w:rsid w:val="00371FD8"/>
    <w:rsid w:val="00423962"/>
    <w:rsid w:val="004675F3"/>
    <w:rsid w:val="004C5062"/>
    <w:rsid w:val="004F1482"/>
    <w:rsid w:val="00504A68"/>
    <w:rsid w:val="00512298"/>
    <w:rsid w:val="005878D6"/>
    <w:rsid w:val="005A4009"/>
    <w:rsid w:val="006443BF"/>
    <w:rsid w:val="00675279"/>
    <w:rsid w:val="00675DF3"/>
    <w:rsid w:val="006A4EDF"/>
    <w:rsid w:val="006B6CB0"/>
    <w:rsid w:val="006E5541"/>
    <w:rsid w:val="006F2985"/>
    <w:rsid w:val="0071533C"/>
    <w:rsid w:val="00725325"/>
    <w:rsid w:val="00750F4B"/>
    <w:rsid w:val="007573C1"/>
    <w:rsid w:val="00762822"/>
    <w:rsid w:val="00770E93"/>
    <w:rsid w:val="007940EC"/>
    <w:rsid w:val="00794298"/>
    <w:rsid w:val="0079474C"/>
    <w:rsid w:val="007A700D"/>
    <w:rsid w:val="00856CA4"/>
    <w:rsid w:val="0093320D"/>
    <w:rsid w:val="00957A0F"/>
    <w:rsid w:val="009B384F"/>
    <w:rsid w:val="009B6BB5"/>
    <w:rsid w:val="00A10E65"/>
    <w:rsid w:val="00A1162C"/>
    <w:rsid w:val="00A12F8B"/>
    <w:rsid w:val="00AA2C57"/>
    <w:rsid w:val="00AA7F54"/>
    <w:rsid w:val="00B22C56"/>
    <w:rsid w:val="00CF09DA"/>
    <w:rsid w:val="00D203EC"/>
    <w:rsid w:val="00D21169"/>
    <w:rsid w:val="00D23ACB"/>
    <w:rsid w:val="00D343EB"/>
    <w:rsid w:val="00D41564"/>
    <w:rsid w:val="00D428EB"/>
    <w:rsid w:val="00D45120"/>
    <w:rsid w:val="00D56CC4"/>
    <w:rsid w:val="00DC3530"/>
    <w:rsid w:val="00DD4F67"/>
    <w:rsid w:val="00E42800"/>
    <w:rsid w:val="00F060DD"/>
    <w:rsid w:val="00F756ED"/>
    <w:rsid w:val="00FD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23FE7"/>
  <w15:chartTrackingRefBased/>
  <w15:docId w15:val="{79029F1F-F46B-45F3-BC82-EC80B15C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4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D4F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4F6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71FD8"/>
    <w:pPr>
      <w:ind w:left="720"/>
      <w:contextualSpacing/>
    </w:pPr>
  </w:style>
  <w:style w:type="character" w:styleId="CommentReference">
    <w:name w:val="annotation reference"/>
    <w:basedOn w:val="DefaultParagraphFont"/>
    <w:rsid w:val="00D23A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3A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3ACB"/>
  </w:style>
  <w:style w:type="paragraph" w:styleId="CommentSubject">
    <w:name w:val="annotation subject"/>
    <w:basedOn w:val="CommentText"/>
    <w:next w:val="CommentText"/>
    <w:link w:val="CommentSubjectChar"/>
    <w:rsid w:val="00D23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3ACB"/>
    <w:rPr>
      <w:b/>
      <w:bCs/>
    </w:rPr>
  </w:style>
  <w:style w:type="paragraph" w:styleId="BalloonText">
    <w:name w:val="Balloon Text"/>
    <w:basedOn w:val="Normal"/>
    <w:link w:val="BalloonTextChar"/>
    <w:rsid w:val="00D23A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23AC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C0A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ASD</dc:creator>
  <cp:keywords/>
  <dc:description/>
  <cp:lastModifiedBy>Bailey, Stacia (DCYF)</cp:lastModifiedBy>
  <cp:revision>3</cp:revision>
  <cp:lastPrinted>2009-10-29T20:50:00Z</cp:lastPrinted>
  <dcterms:created xsi:type="dcterms:W3CDTF">2023-07-11T20:32:00Z</dcterms:created>
  <dcterms:modified xsi:type="dcterms:W3CDTF">2023-07-11T22:31:00Z</dcterms:modified>
</cp:coreProperties>
</file>