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960"/>
        <w:gridCol w:w="810"/>
        <w:gridCol w:w="625"/>
        <w:gridCol w:w="2795"/>
        <w:gridCol w:w="442"/>
        <w:gridCol w:w="2158"/>
      </w:tblGrid>
      <w:tr w:rsidR="00BD3760" w:rsidRPr="00177EA9" w14:paraId="2561F326" w14:textId="77777777" w:rsidTr="008063CC">
        <w:trPr>
          <w:trHeight w:val="1170"/>
        </w:trPr>
        <w:tc>
          <w:tcPr>
            <w:tcW w:w="3960" w:type="dxa"/>
            <w:tcBorders>
              <w:top w:val="nil"/>
              <w:left w:val="nil"/>
              <w:bottom w:val="nil"/>
              <w:right w:val="nil"/>
            </w:tcBorders>
            <w:shd w:val="clear" w:color="auto" w:fill="auto"/>
          </w:tcPr>
          <w:p w14:paraId="0ED351B2" w14:textId="5F5DCA52" w:rsidR="00BD3760" w:rsidRPr="00177EA9" w:rsidRDefault="00BD3760" w:rsidP="008063CC">
            <w:pPr>
              <w:spacing w:after="0" w:line="240" w:lineRule="auto"/>
              <w:rPr>
                <w:rFonts w:ascii="Arial" w:hAnsi="Arial" w:cs="Arial"/>
                <w:sz w:val="20"/>
                <w:szCs w:val="20"/>
              </w:rPr>
            </w:pPr>
          </w:p>
          <w:p w14:paraId="5BF1C379" w14:textId="77777777" w:rsidR="00BD3760" w:rsidRPr="00177EA9" w:rsidDel="00BD3760" w:rsidRDefault="00BD3760" w:rsidP="008063CC">
            <w:pPr>
              <w:tabs>
                <w:tab w:val="center" w:pos="3575"/>
              </w:tabs>
              <w:spacing w:after="0" w:line="276" w:lineRule="auto"/>
              <w:rPr>
                <w:rFonts w:ascii="Arial" w:hAnsi="Arial" w:cs="Arial"/>
                <w:sz w:val="20"/>
                <w:szCs w:val="20"/>
              </w:rPr>
            </w:pPr>
            <w:r w:rsidRPr="00177EA9">
              <w:rPr>
                <w:noProof/>
              </w:rPr>
              <w:drawing>
                <wp:inline distT="0" distB="0" distL="0" distR="0" wp14:anchorId="33FF6FBA" wp14:editId="696E04EA">
                  <wp:extent cx="2159364" cy="366290"/>
                  <wp:effectExtent l="0" t="0" r="0" b="0"/>
                  <wp:docPr id="2" name="Picture 2" descr="http://intranet.dcyf.wa.gov:8090/drupal-8.4.0/sites/default/files/graphics/DCYF-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cyf.wa.gov:8090/drupal-8.4.0/sites/default/files/graphics/DCYF-Logo-B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3327" cy="399192"/>
                          </a:xfrm>
                          <a:prstGeom prst="rect">
                            <a:avLst/>
                          </a:prstGeom>
                          <a:noFill/>
                          <a:ln>
                            <a:noFill/>
                          </a:ln>
                        </pic:spPr>
                      </pic:pic>
                    </a:graphicData>
                  </a:graphic>
                </wp:inline>
              </w:drawing>
            </w:r>
          </w:p>
        </w:tc>
        <w:tc>
          <w:tcPr>
            <w:tcW w:w="6830" w:type="dxa"/>
            <w:gridSpan w:val="5"/>
            <w:tcBorders>
              <w:top w:val="nil"/>
              <w:left w:val="nil"/>
              <w:bottom w:val="nil"/>
              <w:right w:val="nil"/>
            </w:tcBorders>
            <w:shd w:val="clear" w:color="auto" w:fill="auto"/>
            <w:vAlign w:val="center"/>
          </w:tcPr>
          <w:p w14:paraId="64E4E06E" w14:textId="77777777" w:rsidR="00BD3760" w:rsidRPr="00177EA9" w:rsidRDefault="00BD3760" w:rsidP="000B1A54">
            <w:pPr>
              <w:tabs>
                <w:tab w:val="center" w:pos="3575"/>
              </w:tabs>
              <w:spacing w:after="0" w:line="276" w:lineRule="auto"/>
              <w:jc w:val="center"/>
              <w:rPr>
                <w:rFonts w:ascii="Arial" w:hAnsi="Arial" w:cs="Arial"/>
                <w:sz w:val="18"/>
                <w:szCs w:val="18"/>
              </w:rPr>
            </w:pPr>
            <w:r w:rsidRPr="00177EA9">
              <w:rPr>
                <w:rFonts w:ascii="Arial" w:hAnsi="Arial"/>
                <w:sz w:val="18"/>
              </w:rPr>
              <w:t>DIVISIÓN DE EMISIÓN DE LICENCIAS (LD)</w:t>
            </w:r>
          </w:p>
          <w:p w14:paraId="7D275455" w14:textId="339719A3" w:rsidR="00BA286A" w:rsidRPr="00177EA9" w:rsidRDefault="00CF0599" w:rsidP="00177EA9">
            <w:pPr>
              <w:tabs>
                <w:tab w:val="center" w:pos="3575"/>
              </w:tabs>
              <w:spacing w:after="0" w:line="240" w:lineRule="auto"/>
              <w:jc w:val="center"/>
              <w:rPr>
                <w:rFonts w:ascii="Arial" w:hAnsi="Arial" w:cs="Arial"/>
                <w:b/>
                <w:sz w:val="28"/>
                <w:szCs w:val="28"/>
              </w:rPr>
            </w:pPr>
            <w:r w:rsidRPr="00177EA9">
              <w:rPr>
                <w:rFonts w:ascii="Arial" w:hAnsi="Arial"/>
                <w:b/>
                <w:sz w:val="28"/>
              </w:rPr>
              <w:t>Exención/Renuncia no relacionada con la</w:t>
            </w:r>
            <w:r w:rsidR="00177EA9">
              <w:rPr>
                <w:rFonts w:ascii="Arial" w:hAnsi="Arial"/>
                <w:b/>
                <w:sz w:val="28"/>
              </w:rPr>
              <w:t> </w:t>
            </w:r>
            <w:r w:rsidRPr="00177EA9">
              <w:rPr>
                <w:rFonts w:ascii="Arial" w:hAnsi="Arial"/>
                <w:b/>
                <w:sz w:val="28"/>
              </w:rPr>
              <w:t xml:space="preserve">seguridad para licencias de parentesco </w:t>
            </w:r>
          </w:p>
          <w:p w14:paraId="3B82D63F" w14:textId="529E08A9" w:rsidR="00BD3760" w:rsidRPr="00177EA9" w:rsidRDefault="00CF0599">
            <w:pPr>
              <w:tabs>
                <w:tab w:val="center" w:pos="3575"/>
              </w:tabs>
              <w:spacing w:after="0" w:line="240" w:lineRule="auto"/>
              <w:jc w:val="center"/>
              <w:rPr>
                <w:rFonts w:ascii="Arial" w:hAnsi="Arial" w:cs="Arial"/>
                <w:sz w:val="28"/>
                <w:szCs w:val="28"/>
              </w:rPr>
            </w:pPr>
            <w:r w:rsidRPr="00177EA9">
              <w:rPr>
                <w:rFonts w:ascii="Arial" w:hAnsi="Arial"/>
                <w:b/>
                <w:sz w:val="28"/>
              </w:rPr>
              <w:t>(Hogar autorizado)</w:t>
            </w:r>
          </w:p>
        </w:tc>
      </w:tr>
      <w:tr w:rsidR="00033782" w:rsidRPr="00177EA9" w14:paraId="6109C0CF" w14:textId="77777777" w:rsidTr="00541A80">
        <w:trPr>
          <w:trHeight w:val="679"/>
        </w:trPr>
        <w:tc>
          <w:tcPr>
            <w:tcW w:w="4770" w:type="dxa"/>
            <w:gridSpan w:val="2"/>
            <w:tcBorders>
              <w:top w:val="single" w:sz="2" w:space="0" w:color="auto"/>
              <w:bottom w:val="single" w:sz="2" w:space="0" w:color="auto"/>
            </w:tcBorders>
            <w:shd w:val="clear" w:color="auto" w:fill="auto"/>
          </w:tcPr>
          <w:p w14:paraId="39B9BE7D" w14:textId="77777777" w:rsidR="00033782" w:rsidRPr="004A1815" w:rsidRDefault="00033782">
            <w:pPr>
              <w:tabs>
                <w:tab w:val="left" w:pos="7740"/>
              </w:tabs>
              <w:spacing w:before="40" w:after="40" w:line="240" w:lineRule="auto"/>
              <w:rPr>
                <w:rFonts w:ascii="Arial" w:hAnsi="Arial" w:cs="Arial"/>
                <w:spacing w:val="-4"/>
                <w:sz w:val="18"/>
                <w:szCs w:val="18"/>
              </w:rPr>
            </w:pPr>
            <w:r w:rsidRPr="004A1815">
              <w:rPr>
                <w:rFonts w:ascii="Arial" w:hAnsi="Arial"/>
                <w:spacing w:val="-4"/>
                <w:sz w:val="18"/>
              </w:rPr>
              <w:t>NOMBRE DEL PROVEEDOR</w:t>
            </w:r>
          </w:p>
          <w:p w14:paraId="25CD9867" w14:textId="77777777" w:rsidR="00033782" w:rsidRPr="004A1815" w:rsidRDefault="00033782" w:rsidP="00BA1027">
            <w:pPr>
              <w:tabs>
                <w:tab w:val="left" w:pos="7740"/>
              </w:tabs>
              <w:spacing w:before="40" w:after="40" w:line="240" w:lineRule="auto"/>
              <w:rPr>
                <w:rFonts w:ascii="Arial" w:hAnsi="Arial" w:cs="Arial"/>
                <w:spacing w:val="-4"/>
                <w:sz w:val="20"/>
                <w:szCs w:val="20"/>
              </w:rPr>
            </w:pPr>
            <w:r w:rsidRPr="004A1815">
              <w:rPr>
                <w:rFonts w:ascii="Arial" w:hAnsi="Arial" w:cs="Arial"/>
                <w:spacing w:val="-4"/>
                <w:sz w:val="20"/>
                <w:szCs w:val="20"/>
              </w:rPr>
              <w:fldChar w:fldCharType="begin">
                <w:ffData>
                  <w:name w:val="Text2"/>
                  <w:enabled/>
                  <w:calcOnExit w:val="0"/>
                  <w:textInput/>
                </w:ffData>
              </w:fldChar>
            </w:r>
            <w:r w:rsidRPr="004A1815">
              <w:rPr>
                <w:rFonts w:ascii="Arial" w:hAnsi="Arial" w:cs="Arial"/>
                <w:spacing w:val="-4"/>
                <w:sz w:val="20"/>
                <w:szCs w:val="20"/>
              </w:rPr>
              <w:instrText xml:space="preserve"> FORMTEXT </w:instrText>
            </w:r>
            <w:r w:rsidRPr="004A1815">
              <w:rPr>
                <w:rFonts w:ascii="Arial" w:hAnsi="Arial" w:cs="Arial"/>
                <w:spacing w:val="-4"/>
                <w:sz w:val="20"/>
                <w:szCs w:val="20"/>
              </w:rPr>
            </w:r>
            <w:r w:rsidRPr="004A1815">
              <w:rPr>
                <w:rFonts w:ascii="Arial" w:hAnsi="Arial" w:cs="Arial"/>
                <w:spacing w:val="-4"/>
                <w:sz w:val="20"/>
                <w:szCs w:val="20"/>
              </w:rPr>
              <w:fldChar w:fldCharType="separate"/>
            </w:r>
            <w:r w:rsidRPr="004A1815">
              <w:rPr>
                <w:rFonts w:ascii="Arial" w:hAnsi="Arial"/>
                <w:spacing w:val="-4"/>
                <w:sz w:val="20"/>
              </w:rPr>
              <w:t>     </w:t>
            </w:r>
            <w:r w:rsidRPr="004A1815">
              <w:rPr>
                <w:rFonts w:ascii="Arial" w:hAnsi="Arial" w:cs="Arial"/>
                <w:spacing w:val="-4"/>
                <w:sz w:val="20"/>
                <w:szCs w:val="20"/>
              </w:rPr>
              <w:fldChar w:fldCharType="end"/>
            </w:r>
          </w:p>
        </w:tc>
        <w:tc>
          <w:tcPr>
            <w:tcW w:w="3862" w:type="dxa"/>
            <w:gridSpan w:val="3"/>
            <w:tcBorders>
              <w:top w:val="single" w:sz="2" w:space="0" w:color="auto"/>
              <w:bottom w:val="single" w:sz="2" w:space="0" w:color="auto"/>
            </w:tcBorders>
            <w:shd w:val="clear" w:color="auto" w:fill="auto"/>
          </w:tcPr>
          <w:p w14:paraId="5B5C7CD6" w14:textId="77777777" w:rsidR="00033782" w:rsidRPr="004A1815" w:rsidRDefault="00033782" w:rsidP="00515583">
            <w:pPr>
              <w:tabs>
                <w:tab w:val="left" w:pos="7740"/>
              </w:tabs>
              <w:spacing w:before="40" w:after="40" w:line="240" w:lineRule="auto"/>
              <w:rPr>
                <w:rFonts w:ascii="Arial" w:hAnsi="Arial" w:cs="Arial"/>
                <w:spacing w:val="-4"/>
                <w:sz w:val="18"/>
                <w:szCs w:val="18"/>
              </w:rPr>
            </w:pPr>
            <w:r w:rsidRPr="004A1815">
              <w:rPr>
                <w:rFonts w:ascii="Arial" w:hAnsi="Arial"/>
                <w:spacing w:val="-4"/>
                <w:sz w:val="18"/>
              </w:rPr>
              <w:t>NÚMERO DEL PROVEEDOR</w:t>
            </w:r>
          </w:p>
          <w:p w14:paraId="062DFA48" w14:textId="77777777" w:rsidR="00033782" w:rsidRPr="004A1815" w:rsidRDefault="00033782" w:rsidP="00BA1027">
            <w:pPr>
              <w:tabs>
                <w:tab w:val="left" w:pos="7740"/>
              </w:tabs>
              <w:spacing w:before="40" w:after="40" w:line="240" w:lineRule="auto"/>
              <w:rPr>
                <w:rFonts w:ascii="Arial" w:hAnsi="Arial" w:cs="Arial"/>
                <w:spacing w:val="-4"/>
                <w:sz w:val="20"/>
                <w:szCs w:val="20"/>
              </w:rPr>
            </w:pPr>
            <w:r w:rsidRPr="004A1815">
              <w:rPr>
                <w:rFonts w:ascii="Arial" w:hAnsi="Arial" w:cs="Arial"/>
                <w:spacing w:val="-4"/>
                <w:sz w:val="20"/>
                <w:szCs w:val="20"/>
              </w:rPr>
              <w:fldChar w:fldCharType="begin">
                <w:ffData>
                  <w:name w:val="Text2"/>
                  <w:enabled/>
                  <w:calcOnExit w:val="0"/>
                  <w:textInput/>
                </w:ffData>
              </w:fldChar>
            </w:r>
            <w:r w:rsidRPr="004A1815">
              <w:rPr>
                <w:rFonts w:ascii="Arial" w:hAnsi="Arial" w:cs="Arial"/>
                <w:spacing w:val="-4"/>
                <w:sz w:val="20"/>
                <w:szCs w:val="20"/>
              </w:rPr>
              <w:instrText xml:space="preserve"> FORMTEXT </w:instrText>
            </w:r>
            <w:r w:rsidRPr="004A1815">
              <w:rPr>
                <w:rFonts w:ascii="Arial" w:hAnsi="Arial" w:cs="Arial"/>
                <w:spacing w:val="-4"/>
                <w:sz w:val="20"/>
                <w:szCs w:val="20"/>
              </w:rPr>
            </w:r>
            <w:r w:rsidRPr="004A1815">
              <w:rPr>
                <w:rFonts w:ascii="Arial" w:hAnsi="Arial" w:cs="Arial"/>
                <w:spacing w:val="-4"/>
                <w:sz w:val="20"/>
                <w:szCs w:val="20"/>
              </w:rPr>
              <w:fldChar w:fldCharType="separate"/>
            </w:r>
            <w:r w:rsidRPr="004A1815">
              <w:rPr>
                <w:rFonts w:ascii="Arial" w:hAnsi="Arial"/>
                <w:spacing w:val="-4"/>
                <w:sz w:val="20"/>
              </w:rPr>
              <w:t>     </w:t>
            </w:r>
            <w:r w:rsidRPr="004A1815">
              <w:rPr>
                <w:rFonts w:ascii="Arial" w:hAnsi="Arial" w:cs="Arial"/>
                <w:spacing w:val="-4"/>
                <w:sz w:val="20"/>
                <w:szCs w:val="20"/>
              </w:rPr>
              <w:fldChar w:fldCharType="end"/>
            </w:r>
          </w:p>
        </w:tc>
        <w:tc>
          <w:tcPr>
            <w:tcW w:w="2158" w:type="dxa"/>
            <w:tcBorders>
              <w:top w:val="single" w:sz="2" w:space="0" w:color="auto"/>
              <w:bottom w:val="single" w:sz="2" w:space="0" w:color="auto"/>
            </w:tcBorders>
            <w:shd w:val="clear" w:color="auto" w:fill="auto"/>
          </w:tcPr>
          <w:p w14:paraId="2CE75C26" w14:textId="77777777" w:rsidR="00033782" w:rsidRPr="004A1815" w:rsidRDefault="00033782" w:rsidP="00515583">
            <w:pPr>
              <w:tabs>
                <w:tab w:val="left" w:pos="7740"/>
              </w:tabs>
              <w:spacing w:before="40" w:after="40" w:line="240" w:lineRule="auto"/>
              <w:rPr>
                <w:rFonts w:ascii="Arial" w:hAnsi="Arial" w:cs="Arial"/>
                <w:spacing w:val="-4"/>
                <w:sz w:val="18"/>
                <w:szCs w:val="18"/>
              </w:rPr>
            </w:pPr>
            <w:r w:rsidRPr="004A1815">
              <w:rPr>
                <w:rFonts w:ascii="Arial" w:hAnsi="Arial"/>
                <w:spacing w:val="-4"/>
                <w:sz w:val="18"/>
              </w:rPr>
              <w:t>FECHA DE LA SOLICITUD</w:t>
            </w:r>
          </w:p>
          <w:p w14:paraId="42C6D5ED" w14:textId="77777777" w:rsidR="00033782" w:rsidRPr="004A1815" w:rsidRDefault="00033782" w:rsidP="00541A80">
            <w:pPr>
              <w:tabs>
                <w:tab w:val="left" w:pos="7740"/>
              </w:tabs>
              <w:spacing w:before="40" w:after="0" w:line="240" w:lineRule="auto"/>
              <w:rPr>
                <w:rFonts w:ascii="Arial" w:hAnsi="Arial" w:cs="Arial"/>
                <w:spacing w:val="-4"/>
                <w:sz w:val="20"/>
                <w:szCs w:val="20"/>
              </w:rPr>
            </w:pPr>
            <w:r w:rsidRPr="004A1815">
              <w:rPr>
                <w:rFonts w:ascii="Arial" w:hAnsi="Arial" w:cs="Arial"/>
                <w:spacing w:val="-4"/>
                <w:sz w:val="20"/>
                <w:szCs w:val="20"/>
              </w:rPr>
              <w:fldChar w:fldCharType="begin">
                <w:ffData>
                  <w:name w:val="Text2"/>
                  <w:enabled/>
                  <w:calcOnExit w:val="0"/>
                  <w:textInput/>
                </w:ffData>
              </w:fldChar>
            </w:r>
            <w:r w:rsidRPr="004A1815">
              <w:rPr>
                <w:rFonts w:ascii="Arial" w:hAnsi="Arial" w:cs="Arial"/>
                <w:spacing w:val="-4"/>
                <w:sz w:val="20"/>
                <w:szCs w:val="20"/>
              </w:rPr>
              <w:instrText xml:space="preserve"> FORMTEXT </w:instrText>
            </w:r>
            <w:r w:rsidRPr="004A1815">
              <w:rPr>
                <w:rFonts w:ascii="Arial" w:hAnsi="Arial" w:cs="Arial"/>
                <w:spacing w:val="-4"/>
                <w:sz w:val="20"/>
                <w:szCs w:val="20"/>
              </w:rPr>
            </w:r>
            <w:r w:rsidRPr="004A1815">
              <w:rPr>
                <w:rFonts w:ascii="Arial" w:hAnsi="Arial" w:cs="Arial"/>
                <w:spacing w:val="-4"/>
                <w:sz w:val="20"/>
                <w:szCs w:val="20"/>
              </w:rPr>
              <w:fldChar w:fldCharType="separate"/>
            </w:r>
            <w:r w:rsidRPr="004A1815">
              <w:rPr>
                <w:rFonts w:ascii="Arial" w:hAnsi="Arial"/>
                <w:spacing w:val="-4"/>
                <w:sz w:val="20"/>
              </w:rPr>
              <w:t>     </w:t>
            </w:r>
            <w:r w:rsidRPr="004A1815">
              <w:rPr>
                <w:rFonts w:ascii="Arial" w:hAnsi="Arial" w:cs="Arial"/>
                <w:spacing w:val="-4"/>
                <w:sz w:val="20"/>
                <w:szCs w:val="20"/>
              </w:rPr>
              <w:fldChar w:fldCharType="end"/>
            </w:r>
          </w:p>
        </w:tc>
      </w:tr>
      <w:tr w:rsidR="00CF0599" w:rsidRPr="00177EA9" w14:paraId="4ACD4B5B" w14:textId="77777777" w:rsidTr="00541A80">
        <w:trPr>
          <w:trHeight w:val="490"/>
        </w:trPr>
        <w:tc>
          <w:tcPr>
            <w:tcW w:w="5395" w:type="dxa"/>
            <w:gridSpan w:val="3"/>
            <w:tcBorders>
              <w:top w:val="single" w:sz="2" w:space="0" w:color="auto"/>
              <w:bottom w:val="single" w:sz="2" w:space="0" w:color="auto"/>
            </w:tcBorders>
            <w:shd w:val="clear" w:color="auto" w:fill="auto"/>
          </w:tcPr>
          <w:p w14:paraId="0282473B" w14:textId="77777777" w:rsidR="00CF0599" w:rsidRPr="004A1815" w:rsidRDefault="00CF0599" w:rsidP="00033782">
            <w:pPr>
              <w:tabs>
                <w:tab w:val="left" w:pos="7740"/>
              </w:tabs>
              <w:spacing w:before="40" w:after="40" w:line="240" w:lineRule="auto"/>
              <w:rPr>
                <w:rFonts w:ascii="Arial" w:hAnsi="Arial" w:cs="Arial"/>
                <w:spacing w:val="-4"/>
                <w:sz w:val="18"/>
                <w:szCs w:val="18"/>
              </w:rPr>
            </w:pPr>
            <w:r w:rsidRPr="004A1815">
              <w:rPr>
                <w:rFonts w:ascii="Arial" w:hAnsi="Arial"/>
                <w:spacing w:val="-4"/>
                <w:sz w:val="18"/>
              </w:rPr>
              <w:t>LICENCIANTE</w:t>
            </w:r>
          </w:p>
          <w:p w14:paraId="454CE189" w14:textId="7E8C2E39" w:rsidR="00CF0599" w:rsidRPr="004A1815" w:rsidRDefault="00CF0599" w:rsidP="00541A80">
            <w:pPr>
              <w:tabs>
                <w:tab w:val="left" w:pos="7740"/>
              </w:tabs>
              <w:spacing w:before="40" w:after="0" w:line="240" w:lineRule="auto"/>
              <w:rPr>
                <w:rFonts w:ascii="Arial" w:hAnsi="Arial" w:cs="Arial"/>
                <w:spacing w:val="-4"/>
                <w:sz w:val="18"/>
                <w:szCs w:val="18"/>
              </w:rPr>
            </w:pPr>
            <w:r w:rsidRPr="004A1815">
              <w:rPr>
                <w:rFonts w:ascii="Arial" w:hAnsi="Arial" w:cs="Arial"/>
                <w:spacing w:val="-4"/>
                <w:sz w:val="20"/>
                <w:szCs w:val="20"/>
              </w:rPr>
              <w:fldChar w:fldCharType="begin">
                <w:ffData>
                  <w:name w:val="Text2"/>
                  <w:enabled/>
                  <w:calcOnExit w:val="0"/>
                  <w:textInput/>
                </w:ffData>
              </w:fldChar>
            </w:r>
            <w:r w:rsidRPr="004A1815">
              <w:rPr>
                <w:rFonts w:ascii="Arial" w:hAnsi="Arial" w:cs="Arial"/>
                <w:spacing w:val="-4"/>
                <w:sz w:val="20"/>
                <w:szCs w:val="20"/>
              </w:rPr>
              <w:instrText xml:space="preserve"> FORMTEXT </w:instrText>
            </w:r>
            <w:r w:rsidRPr="004A1815">
              <w:rPr>
                <w:rFonts w:ascii="Arial" w:hAnsi="Arial" w:cs="Arial"/>
                <w:spacing w:val="-4"/>
                <w:sz w:val="20"/>
                <w:szCs w:val="20"/>
              </w:rPr>
            </w:r>
            <w:r w:rsidRPr="004A1815">
              <w:rPr>
                <w:rFonts w:ascii="Arial" w:hAnsi="Arial" w:cs="Arial"/>
                <w:spacing w:val="-4"/>
                <w:sz w:val="20"/>
                <w:szCs w:val="20"/>
              </w:rPr>
              <w:fldChar w:fldCharType="separate"/>
            </w:r>
            <w:r w:rsidRPr="004A1815">
              <w:rPr>
                <w:rFonts w:ascii="Arial" w:hAnsi="Arial"/>
                <w:spacing w:val="-4"/>
                <w:sz w:val="20"/>
              </w:rPr>
              <w:t>     </w:t>
            </w:r>
            <w:r w:rsidRPr="004A1815">
              <w:rPr>
                <w:rFonts w:ascii="Arial" w:hAnsi="Arial" w:cs="Arial"/>
                <w:spacing w:val="-4"/>
                <w:sz w:val="20"/>
                <w:szCs w:val="20"/>
              </w:rPr>
              <w:fldChar w:fldCharType="end"/>
            </w:r>
          </w:p>
        </w:tc>
        <w:tc>
          <w:tcPr>
            <w:tcW w:w="5395" w:type="dxa"/>
            <w:gridSpan w:val="3"/>
            <w:tcBorders>
              <w:top w:val="single" w:sz="2" w:space="0" w:color="auto"/>
              <w:bottom w:val="single" w:sz="2" w:space="0" w:color="auto"/>
            </w:tcBorders>
            <w:shd w:val="clear" w:color="auto" w:fill="auto"/>
          </w:tcPr>
          <w:p w14:paraId="1AFDAFE6" w14:textId="77777777" w:rsidR="00CF0599" w:rsidRPr="004A1815" w:rsidRDefault="00CF0599" w:rsidP="00033782">
            <w:pPr>
              <w:tabs>
                <w:tab w:val="left" w:pos="7740"/>
              </w:tabs>
              <w:spacing w:before="40" w:after="40" w:line="240" w:lineRule="auto"/>
              <w:rPr>
                <w:rFonts w:ascii="Arial" w:hAnsi="Arial" w:cs="Arial"/>
                <w:bCs/>
                <w:spacing w:val="-4"/>
                <w:sz w:val="18"/>
                <w:szCs w:val="18"/>
              </w:rPr>
            </w:pPr>
            <w:r w:rsidRPr="004A1815">
              <w:rPr>
                <w:rFonts w:ascii="Arial" w:hAnsi="Arial"/>
                <w:spacing w:val="-4"/>
                <w:sz w:val="18"/>
              </w:rPr>
              <w:t xml:space="preserve">NOMBRE DE LA DEPENDENCIA </w:t>
            </w:r>
            <w:r w:rsidRPr="004A1815">
              <w:rPr>
                <w:rFonts w:ascii="Arial" w:hAnsi="Arial"/>
                <w:bCs/>
                <w:i/>
                <w:spacing w:val="-4"/>
                <w:sz w:val="18"/>
                <w:szCs w:val="18"/>
              </w:rPr>
              <w:t>(si procede</w:t>
            </w:r>
            <w:r w:rsidRPr="004A1815">
              <w:rPr>
                <w:rFonts w:ascii="Arial" w:hAnsi="Arial"/>
                <w:spacing w:val="-4"/>
                <w:sz w:val="18"/>
              </w:rPr>
              <w:t>)</w:t>
            </w:r>
          </w:p>
          <w:p w14:paraId="2262FE94" w14:textId="6D2E0EE1" w:rsidR="00CF0599" w:rsidRPr="004A1815" w:rsidRDefault="00CF0599" w:rsidP="00541A80">
            <w:pPr>
              <w:tabs>
                <w:tab w:val="left" w:pos="7740"/>
              </w:tabs>
              <w:spacing w:before="40" w:after="0" w:line="240" w:lineRule="auto"/>
              <w:rPr>
                <w:rFonts w:ascii="Arial" w:hAnsi="Arial" w:cs="Arial"/>
                <w:spacing w:val="-4"/>
                <w:sz w:val="18"/>
                <w:szCs w:val="18"/>
              </w:rPr>
            </w:pPr>
            <w:r w:rsidRPr="004A1815">
              <w:rPr>
                <w:rFonts w:ascii="Arial" w:hAnsi="Arial" w:cs="Arial"/>
                <w:spacing w:val="-4"/>
                <w:sz w:val="20"/>
                <w:szCs w:val="20"/>
              </w:rPr>
              <w:fldChar w:fldCharType="begin">
                <w:ffData>
                  <w:name w:val="Text2"/>
                  <w:enabled/>
                  <w:calcOnExit w:val="0"/>
                  <w:textInput/>
                </w:ffData>
              </w:fldChar>
            </w:r>
            <w:r w:rsidRPr="004A1815">
              <w:rPr>
                <w:rFonts w:ascii="Arial" w:hAnsi="Arial" w:cs="Arial"/>
                <w:spacing w:val="-4"/>
                <w:sz w:val="20"/>
                <w:szCs w:val="20"/>
              </w:rPr>
              <w:instrText xml:space="preserve"> FORMTEXT </w:instrText>
            </w:r>
            <w:r w:rsidRPr="004A1815">
              <w:rPr>
                <w:rFonts w:ascii="Arial" w:hAnsi="Arial" w:cs="Arial"/>
                <w:spacing w:val="-4"/>
                <w:sz w:val="20"/>
                <w:szCs w:val="20"/>
              </w:rPr>
            </w:r>
            <w:r w:rsidRPr="004A1815">
              <w:rPr>
                <w:rFonts w:ascii="Arial" w:hAnsi="Arial" w:cs="Arial"/>
                <w:spacing w:val="-4"/>
                <w:sz w:val="20"/>
                <w:szCs w:val="20"/>
              </w:rPr>
              <w:fldChar w:fldCharType="separate"/>
            </w:r>
            <w:r w:rsidRPr="004A1815">
              <w:rPr>
                <w:rFonts w:ascii="Arial" w:hAnsi="Arial"/>
                <w:spacing w:val="-4"/>
                <w:sz w:val="20"/>
              </w:rPr>
              <w:t>     </w:t>
            </w:r>
            <w:r w:rsidRPr="004A1815">
              <w:rPr>
                <w:rFonts w:ascii="Arial" w:hAnsi="Arial" w:cs="Arial"/>
                <w:spacing w:val="-4"/>
                <w:sz w:val="20"/>
                <w:szCs w:val="20"/>
              </w:rPr>
              <w:fldChar w:fldCharType="end"/>
            </w:r>
          </w:p>
        </w:tc>
      </w:tr>
      <w:tr w:rsidR="00CF0599" w:rsidRPr="00177EA9" w14:paraId="0F248324" w14:textId="77777777" w:rsidTr="00541A80">
        <w:trPr>
          <w:trHeight w:val="508"/>
        </w:trPr>
        <w:tc>
          <w:tcPr>
            <w:tcW w:w="10790" w:type="dxa"/>
            <w:gridSpan w:val="6"/>
            <w:tcBorders>
              <w:top w:val="single" w:sz="2" w:space="0" w:color="auto"/>
              <w:bottom w:val="single" w:sz="2" w:space="0" w:color="auto"/>
            </w:tcBorders>
            <w:shd w:val="clear" w:color="auto" w:fill="auto"/>
          </w:tcPr>
          <w:p w14:paraId="7AC2DB8E" w14:textId="77777777" w:rsidR="00CF0599" w:rsidRPr="004A1815" w:rsidRDefault="00CF0599" w:rsidP="00033782">
            <w:pPr>
              <w:tabs>
                <w:tab w:val="left" w:pos="7740"/>
              </w:tabs>
              <w:spacing w:before="40" w:after="40" w:line="240" w:lineRule="auto"/>
              <w:rPr>
                <w:rFonts w:ascii="Arial" w:hAnsi="Arial" w:cs="Arial"/>
                <w:spacing w:val="-4"/>
                <w:sz w:val="18"/>
                <w:szCs w:val="18"/>
              </w:rPr>
            </w:pPr>
            <w:r w:rsidRPr="004A1815">
              <w:rPr>
                <w:rFonts w:ascii="Arial" w:hAnsi="Arial"/>
                <w:spacing w:val="-4"/>
                <w:sz w:val="18"/>
              </w:rPr>
              <w:t>NOMBRE DEL MENOR</w:t>
            </w:r>
          </w:p>
          <w:p w14:paraId="192081E9" w14:textId="12B320A5" w:rsidR="00CF0599" w:rsidRPr="004A1815" w:rsidRDefault="00CF0599" w:rsidP="00541A80">
            <w:pPr>
              <w:tabs>
                <w:tab w:val="left" w:pos="7740"/>
              </w:tabs>
              <w:spacing w:before="40" w:after="0" w:line="240" w:lineRule="auto"/>
              <w:rPr>
                <w:rFonts w:ascii="Arial" w:hAnsi="Arial" w:cs="Arial"/>
                <w:spacing w:val="-4"/>
                <w:sz w:val="18"/>
                <w:szCs w:val="18"/>
              </w:rPr>
            </w:pPr>
            <w:r w:rsidRPr="004A1815">
              <w:rPr>
                <w:rFonts w:ascii="Arial" w:hAnsi="Arial" w:cs="Arial"/>
                <w:spacing w:val="-4"/>
                <w:sz w:val="20"/>
                <w:szCs w:val="20"/>
              </w:rPr>
              <w:fldChar w:fldCharType="begin">
                <w:ffData>
                  <w:name w:val="Text2"/>
                  <w:enabled/>
                  <w:calcOnExit w:val="0"/>
                  <w:textInput/>
                </w:ffData>
              </w:fldChar>
            </w:r>
            <w:r w:rsidRPr="004A1815">
              <w:rPr>
                <w:rFonts w:ascii="Arial" w:hAnsi="Arial" w:cs="Arial"/>
                <w:spacing w:val="-4"/>
                <w:sz w:val="20"/>
                <w:szCs w:val="20"/>
              </w:rPr>
              <w:instrText xml:space="preserve"> FORMTEXT </w:instrText>
            </w:r>
            <w:r w:rsidRPr="004A1815">
              <w:rPr>
                <w:rFonts w:ascii="Arial" w:hAnsi="Arial" w:cs="Arial"/>
                <w:spacing w:val="-4"/>
                <w:sz w:val="20"/>
                <w:szCs w:val="20"/>
              </w:rPr>
            </w:r>
            <w:r w:rsidRPr="004A1815">
              <w:rPr>
                <w:rFonts w:ascii="Arial" w:hAnsi="Arial" w:cs="Arial"/>
                <w:spacing w:val="-4"/>
                <w:sz w:val="20"/>
                <w:szCs w:val="20"/>
              </w:rPr>
              <w:fldChar w:fldCharType="separate"/>
            </w:r>
            <w:r w:rsidRPr="004A1815">
              <w:rPr>
                <w:rFonts w:ascii="Arial" w:hAnsi="Arial"/>
                <w:spacing w:val="-4"/>
                <w:sz w:val="20"/>
              </w:rPr>
              <w:t>     </w:t>
            </w:r>
            <w:r w:rsidRPr="004A1815">
              <w:rPr>
                <w:rFonts w:ascii="Arial" w:hAnsi="Arial" w:cs="Arial"/>
                <w:spacing w:val="-4"/>
                <w:sz w:val="20"/>
                <w:szCs w:val="20"/>
              </w:rPr>
              <w:fldChar w:fldCharType="end"/>
            </w:r>
          </w:p>
        </w:tc>
      </w:tr>
      <w:tr w:rsidR="00515583" w:rsidRPr="00177EA9" w14:paraId="4720EB79" w14:textId="77777777" w:rsidTr="00DD2DAD">
        <w:trPr>
          <w:trHeight w:val="3361"/>
        </w:trPr>
        <w:tc>
          <w:tcPr>
            <w:tcW w:w="10790" w:type="dxa"/>
            <w:gridSpan w:val="6"/>
            <w:tcBorders>
              <w:top w:val="single" w:sz="2" w:space="0" w:color="auto"/>
              <w:left w:val="single" w:sz="4" w:space="0" w:color="auto"/>
              <w:bottom w:val="single" w:sz="2" w:space="0" w:color="auto"/>
              <w:right w:val="single" w:sz="4" w:space="0" w:color="auto"/>
            </w:tcBorders>
            <w:shd w:val="clear" w:color="auto" w:fill="auto"/>
            <w:vAlign w:val="center"/>
          </w:tcPr>
          <w:p w14:paraId="7DA54FD8" w14:textId="2B49963F" w:rsidR="00033782" w:rsidRPr="004A1815" w:rsidRDefault="00033782" w:rsidP="00155A98">
            <w:pPr>
              <w:tabs>
                <w:tab w:val="left" w:pos="7740"/>
              </w:tabs>
              <w:spacing w:before="40" w:after="0" w:line="240" w:lineRule="auto"/>
              <w:rPr>
                <w:rFonts w:ascii="Arial" w:hAnsi="Arial" w:cs="Arial"/>
                <w:spacing w:val="-4"/>
                <w:sz w:val="20"/>
                <w:szCs w:val="20"/>
              </w:rPr>
            </w:pPr>
            <w:r w:rsidRPr="004A1815">
              <w:rPr>
                <w:rFonts w:ascii="Arial" w:hAnsi="Arial"/>
                <w:i/>
                <w:spacing w:val="-4"/>
                <w:sz w:val="20"/>
              </w:rPr>
              <w:t xml:space="preserve">Este formulario sólo se utiliza al evaluar los requisitos para obtener una licencia específica para menores. Este formulario no aplica para los cuidadores con parentesco que también prestan servicios de acogida en general. </w:t>
            </w:r>
            <w:r w:rsidR="0025310D" w:rsidRPr="004A1815">
              <w:rPr>
                <w:rFonts w:ascii="Arial" w:hAnsi="Arial"/>
                <w:spacing w:val="-4"/>
                <w:sz w:val="20"/>
                <w:szCs w:val="20"/>
              </w:rPr>
              <w:t xml:space="preserve">Cualquier WAC que no esté en esta lista requiere una exención en el formulario </w:t>
            </w:r>
            <w:hyperlink r:id="rId11" w:history="1">
              <w:r w:rsidRPr="004A1815">
                <w:rPr>
                  <w:rStyle w:val="Hyperlink"/>
                  <w:spacing w:val="-4"/>
                </w:rPr>
                <w:t>DCYF 15-411A</w:t>
              </w:r>
            </w:hyperlink>
            <w:r w:rsidRPr="004A1815">
              <w:rPr>
                <w:rFonts w:ascii="Arial" w:hAnsi="Arial"/>
                <w:color w:val="000000"/>
                <w:spacing w:val="-4"/>
                <w:sz w:val="20"/>
              </w:rPr>
              <w:t>. El objetivo de este formulario es documentar cuándo una familia cumple con el WAC, cuándo el DCYF brinda apoyo para ayudar a una familia a cumplir con el WAC, cuándo no se aplica un WAC o cuando la LD no puede permitir una exención no relacionada con la seguridad debido a un problema de seguridad actual.</w:t>
            </w:r>
          </w:p>
          <w:p w14:paraId="5744184C" w14:textId="77777777" w:rsidR="0025310D" w:rsidRPr="004A1815" w:rsidRDefault="0025310D" w:rsidP="008C5286">
            <w:pPr>
              <w:tabs>
                <w:tab w:val="left" w:pos="7740"/>
              </w:tabs>
              <w:spacing w:after="0" w:line="240" w:lineRule="auto"/>
              <w:rPr>
                <w:rFonts w:ascii="Arial" w:hAnsi="Arial" w:cs="Arial"/>
                <w:spacing w:val="-4"/>
                <w:sz w:val="14"/>
                <w:szCs w:val="14"/>
              </w:rPr>
            </w:pPr>
          </w:p>
          <w:p w14:paraId="63D4BC0C" w14:textId="77777777" w:rsidR="0025310D" w:rsidRPr="004A1815" w:rsidRDefault="0025310D" w:rsidP="009F7ADB">
            <w:pPr>
              <w:tabs>
                <w:tab w:val="left" w:pos="7740"/>
              </w:tabs>
              <w:spacing w:before="40" w:after="0" w:line="240" w:lineRule="auto"/>
              <w:rPr>
                <w:rFonts w:ascii="Arial" w:hAnsi="Arial" w:cs="Arial"/>
                <w:b/>
                <w:spacing w:val="-4"/>
                <w:sz w:val="20"/>
                <w:szCs w:val="20"/>
              </w:rPr>
            </w:pPr>
            <w:r w:rsidRPr="004A1815">
              <w:rPr>
                <w:rFonts w:ascii="Arial" w:hAnsi="Arial"/>
                <w:b/>
                <w:spacing w:val="-4"/>
                <w:sz w:val="20"/>
              </w:rPr>
              <w:t>Las exenciones/renuncias deben aplicarse equitativamente tanto a los familiares como a otras personas idóneas. Esta distinción sólo aclara la fuente de financiación y no se utiliza como factor determinante.</w:t>
            </w:r>
          </w:p>
          <w:p w14:paraId="3A2B0E63" w14:textId="783679BF" w:rsidR="0025310D" w:rsidRPr="004A1815" w:rsidRDefault="0025310D" w:rsidP="008C5286">
            <w:pPr>
              <w:tabs>
                <w:tab w:val="left" w:pos="7740"/>
              </w:tabs>
              <w:spacing w:before="80" w:after="80" w:line="240" w:lineRule="auto"/>
              <w:rPr>
                <w:rFonts w:ascii="Arial" w:hAnsi="Arial" w:cs="Arial"/>
                <w:b/>
                <w:spacing w:val="-4"/>
                <w:sz w:val="20"/>
                <w:szCs w:val="20"/>
              </w:rPr>
            </w:pPr>
            <w:r w:rsidRPr="004A1815">
              <w:rPr>
                <w:rFonts w:ascii="Arial" w:hAnsi="Arial"/>
                <w:spacing w:val="-4"/>
                <w:sz w:val="20"/>
              </w:rPr>
              <w:t>El proveedor es</w:t>
            </w:r>
            <w:r w:rsidR="00177EA9" w:rsidRPr="004A1815">
              <w:rPr>
                <w:rFonts w:ascii="Arial" w:hAnsi="Arial"/>
                <w:spacing w:val="-4"/>
                <w:sz w:val="20"/>
              </w:rPr>
              <w:t xml:space="preserve"> </w:t>
            </w:r>
            <w:r w:rsidRPr="004A1815">
              <w:rPr>
                <w:rFonts w:ascii="Arial" w:hAnsi="Arial"/>
                <w:b/>
                <w:spacing w:val="-4"/>
                <w:sz w:val="20"/>
                <w:szCs w:val="20"/>
              </w:rPr>
              <w:t>(</w:t>
            </w:r>
            <w:r w:rsidRPr="004A1815">
              <w:rPr>
                <w:rFonts w:ascii="Arial" w:hAnsi="Arial"/>
                <w:spacing w:val="-4"/>
                <w:sz w:val="20"/>
              </w:rPr>
              <w:t>seleccione uno</w:t>
            </w:r>
            <w:r w:rsidRPr="004A1815">
              <w:rPr>
                <w:rFonts w:ascii="Arial" w:hAnsi="Arial"/>
                <w:b/>
                <w:spacing w:val="-4"/>
                <w:sz w:val="20"/>
                <w:szCs w:val="20"/>
              </w:rPr>
              <w:t>):</w:t>
            </w:r>
          </w:p>
          <w:p w14:paraId="50931A92" w14:textId="4115A642" w:rsidR="0025310D" w:rsidRPr="004A1815" w:rsidRDefault="0025310D" w:rsidP="00DD2DAD">
            <w:pPr>
              <w:tabs>
                <w:tab w:val="left" w:pos="708"/>
                <w:tab w:val="left" w:pos="7740"/>
              </w:tabs>
              <w:spacing w:before="40" w:after="40" w:line="240" w:lineRule="auto"/>
              <w:ind w:left="693" w:hanging="360"/>
              <w:rPr>
                <w:rFonts w:ascii="Arial" w:hAnsi="Arial" w:cs="Arial"/>
                <w:spacing w:val="-4"/>
                <w:sz w:val="20"/>
                <w:szCs w:val="20"/>
              </w:rPr>
            </w:pPr>
            <w:r w:rsidRPr="004A1815">
              <w:rPr>
                <w:rFonts w:ascii="Arial" w:hAnsi="Arial" w:cs="Arial"/>
                <w:spacing w:val="-4"/>
                <w:sz w:val="20"/>
                <w:szCs w:val="20"/>
              </w:rPr>
              <w:fldChar w:fldCharType="begin">
                <w:ffData>
                  <w:name w:val="Check2"/>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spacing w:val="-4"/>
                <w:sz w:val="20"/>
                <w:szCs w:val="20"/>
              </w:rPr>
              <w:tab/>
            </w:r>
            <w:r w:rsidRPr="004A1815">
              <w:rPr>
                <w:rFonts w:ascii="Arial" w:hAnsi="Arial"/>
                <w:spacing w:val="-4"/>
                <w:sz w:val="20"/>
              </w:rPr>
              <w:t xml:space="preserve">Familiar de grado especificado. Las exenciones de familiares no relacionadas con la seguridad son sólo para familiares según se definen </w:t>
            </w:r>
            <w:r w:rsidRPr="004A1815">
              <w:rPr>
                <w:rFonts w:ascii="Arial" w:hAnsi="Arial"/>
                <w:color w:val="000000"/>
                <w:spacing w:val="-4"/>
                <w:sz w:val="20"/>
                <w:szCs w:val="20"/>
              </w:rPr>
              <w:t xml:space="preserve">en </w:t>
            </w:r>
            <w:hyperlink r:id="rId12" w:history="1">
              <w:r w:rsidRPr="004A1815">
                <w:rPr>
                  <w:rStyle w:val="Hyperlink"/>
                  <w:spacing w:val="-4"/>
                </w:rPr>
                <w:t>RCW 74.15.020 (2)</w:t>
              </w:r>
            </w:hyperlink>
            <w:r w:rsidRPr="004A1815">
              <w:rPr>
                <w:rFonts w:ascii="Arial" w:hAnsi="Arial"/>
                <w:spacing w:val="-4"/>
                <w:sz w:val="20"/>
              </w:rPr>
              <w:t xml:space="preserve"> (no para otras personas idóneas o padres adoptivos no emparentados). No hay pérdida de reembolso federal IV-E. </w:t>
            </w:r>
          </w:p>
          <w:p w14:paraId="769814BB" w14:textId="77777777" w:rsidR="009C1CAD" w:rsidRPr="004A1815" w:rsidRDefault="009C1CAD" w:rsidP="00541A80">
            <w:pPr>
              <w:tabs>
                <w:tab w:val="left" w:pos="7740"/>
              </w:tabs>
              <w:spacing w:after="0" w:line="240" w:lineRule="auto"/>
              <w:rPr>
                <w:rFonts w:ascii="Arial" w:hAnsi="Arial" w:cs="Arial"/>
                <w:spacing w:val="-4"/>
                <w:sz w:val="14"/>
                <w:szCs w:val="14"/>
              </w:rPr>
            </w:pPr>
          </w:p>
          <w:p w14:paraId="53BE5071" w14:textId="60F23F18" w:rsidR="0025310D" w:rsidRPr="004A1815" w:rsidRDefault="002763F4" w:rsidP="00DD2DAD">
            <w:pPr>
              <w:tabs>
                <w:tab w:val="left" w:pos="708"/>
                <w:tab w:val="left" w:pos="7740"/>
              </w:tabs>
              <w:spacing w:before="40" w:after="40" w:line="240" w:lineRule="auto"/>
              <w:ind w:left="693" w:hanging="360"/>
              <w:rPr>
                <w:rFonts w:ascii="Arial" w:hAnsi="Arial" w:cs="Arial"/>
                <w:spacing w:val="-4"/>
                <w:sz w:val="20"/>
                <w:szCs w:val="20"/>
              </w:rPr>
            </w:pPr>
            <w:r w:rsidRPr="004A1815">
              <w:rPr>
                <w:rFonts w:ascii="Arial" w:hAnsi="Arial" w:cs="Arial"/>
                <w:spacing w:val="-4"/>
                <w:sz w:val="20"/>
                <w:szCs w:val="20"/>
              </w:rPr>
              <w:fldChar w:fldCharType="begin">
                <w:ffData>
                  <w:name w:val="Check2"/>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spacing w:val="-4"/>
                <w:sz w:val="20"/>
                <w:szCs w:val="20"/>
              </w:rPr>
              <w:tab/>
            </w:r>
            <w:r w:rsidRPr="004A1815">
              <w:rPr>
                <w:rFonts w:ascii="Arial" w:hAnsi="Arial"/>
                <w:spacing w:val="-4"/>
                <w:sz w:val="20"/>
              </w:rPr>
              <w:t xml:space="preserve">Otra persona idónea. Las exenciones son para otras personas idóneas según se define en </w:t>
            </w:r>
            <w:hyperlink r:id="rId13" w:history="1">
              <w:r w:rsidRPr="004A1815">
                <w:rPr>
                  <w:rStyle w:val="Hyperlink"/>
                  <w:spacing w:val="-4"/>
                </w:rPr>
                <w:t>RCW 13.36.020 (6)</w:t>
              </w:r>
            </w:hyperlink>
            <w:r w:rsidRPr="004A1815">
              <w:rPr>
                <w:rFonts w:ascii="Arial" w:hAnsi="Arial"/>
                <w:spacing w:val="-4"/>
                <w:sz w:val="20"/>
              </w:rPr>
              <w:t xml:space="preserve">. Las exenciones deben informarse a los especialistas del IV-E mientras estén vigentes. </w:t>
            </w:r>
          </w:p>
        </w:tc>
      </w:tr>
      <w:tr w:rsidR="009F52CE" w:rsidRPr="00177EA9" w14:paraId="0911C0C7" w14:textId="77777777" w:rsidTr="00F80955">
        <w:trPr>
          <w:trHeight w:val="288"/>
        </w:trPr>
        <w:tc>
          <w:tcPr>
            <w:tcW w:w="10790" w:type="dxa"/>
            <w:gridSpan w:val="6"/>
            <w:tcBorders>
              <w:top w:val="single" w:sz="2" w:space="0" w:color="auto"/>
              <w:left w:val="single" w:sz="4" w:space="0" w:color="auto"/>
              <w:right w:val="single" w:sz="4" w:space="0" w:color="auto"/>
            </w:tcBorders>
            <w:shd w:val="clear" w:color="auto" w:fill="C9BFFC"/>
            <w:vAlign w:val="center"/>
          </w:tcPr>
          <w:p w14:paraId="54F6546D" w14:textId="0BB4D2FA" w:rsidR="009F52CE" w:rsidRPr="004A1815" w:rsidRDefault="003D05E2" w:rsidP="00F80955">
            <w:pPr>
              <w:tabs>
                <w:tab w:val="left" w:pos="7740"/>
              </w:tabs>
              <w:spacing w:before="40" w:after="40" w:line="240" w:lineRule="auto"/>
              <w:jc w:val="center"/>
              <w:rPr>
                <w:rFonts w:ascii="Arial" w:hAnsi="Arial" w:cs="Arial"/>
                <w:spacing w:val="-4"/>
                <w:sz w:val="20"/>
                <w:szCs w:val="20"/>
              </w:rPr>
            </w:pPr>
            <w:r w:rsidRPr="004A1815">
              <w:rPr>
                <w:rFonts w:ascii="Arial" w:hAnsi="Arial"/>
                <w:spacing w:val="-4"/>
                <w:sz w:val="20"/>
              </w:rPr>
              <w:t>EXENCIONES NO RELACIONADAS CON LA SEGURIDAD DE FAMILIARES AUTORIZADOS</w:t>
            </w:r>
          </w:p>
        </w:tc>
      </w:tr>
      <w:tr w:rsidR="006B7B9C" w:rsidRPr="00177EA9" w14:paraId="7FBFD909" w14:textId="77777777" w:rsidTr="007A6FEC">
        <w:trPr>
          <w:trHeight w:val="288"/>
        </w:trPr>
        <w:tc>
          <w:tcPr>
            <w:tcW w:w="10790" w:type="dxa"/>
            <w:gridSpan w:val="6"/>
            <w:tcBorders>
              <w:top w:val="single" w:sz="2" w:space="0" w:color="auto"/>
              <w:left w:val="single" w:sz="4" w:space="0" w:color="auto"/>
              <w:bottom w:val="single" w:sz="2" w:space="0" w:color="auto"/>
              <w:right w:val="single" w:sz="4" w:space="0" w:color="auto"/>
            </w:tcBorders>
            <w:shd w:val="clear" w:color="auto" w:fill="auto"/>
          </w:tcPr>
          <w:p w14:paraId="095BC1CB" w14:textId="5CD191AD" w:rsidR="00E36763" w:rsidRPr="004A1815" w:rsidRDefault="00A40650" w:rsidP="000106BC">
            <w:pPr>
              <w:tabs>
                <w:tab w:val="left" w:pos="7740"/>
              </w:tabs>
              <w:spacing w:before="40" w:after="40" w:line="240" w:lineRule="auto"/>
              <w:rPr>
                <w:rFonts w:ascii="Arial" w:hAnsi="Arial" w:cs="Arial"/>
                <w:spacing w:val="-4"/>
                <w:sz w:val="20"/>
                <w:szCs w:val="20"/>
              </w:rPr>
            </w:pPr>
            <w:r w:rsidRPr="004A1815">
              <w:rPr>
                <w:rFonts w:ascii="Arial" w:hAnsi="Arial"/>
                <w:spacing w:val="-4"/>
                <w:sz w:val="20"/>
              </w:rPr>
              <w:t xml:space="preserve">Todos los WAC en este formulario deben considerarse exentos/renunciados; la seguridad de cada WAC se evaluará caso por caso. </w:t>
            </w:r>
            <w:r w:rsidR="00CF0599" w:rsidRPr="004A1815">
              <w:rPr>
                <w:rFonts w:ascii="Arial" w:hAnsi="Arial"/>
                <w:color w:val="000000"/>
                <w:spacing w:val="-4"/>
                <w:sz w:val="20"/>
                <w:szCs w:val="20"/>
              </w:rPr>
              <w:t>Si un problema de seguridad específico para menores impide que se exima/renuncie un WAC, marque la casilla correspondiente y explique el problema de seguridad.</w:t>
            </w:r>
          </w:p>
          <w:p w14:paraId="4CA32456" w14:textId="77777777" w:rsidR="00A40650" w:rsidRPr="004A1815" w:rsidRDefault="00A40650" w:rsidP="00541A80">
            <w:pPr>
              <w:tabs>
                <w:tab w:val="left" w:pos="7740"/>
              </w:tabs>
              <w:spacing w:after="0" w:line="240" w:lineRule="auto"/>
              <w:rPr>
                <w:rFonts w:ascii="Arial" w:hAnsi="Arial" w:cs="Arial"/>
                <w:spacing w:val="-4"/>
                <w:sz w:val="14"/>
                <w:szCs w:val="14"/>
              </w:rPr>
            </w:pPr>
          </w:p>
          <w:p w14:paraId="45402D1C" w14:textId="4D2012D0" w:rsidR="006B7B9C" w:rsidRPr="004A1815" w:rsidRDefault="00BA3C17" w:rsidP="000106BC">
            <w:pPr>
              <w:tabs>
                <w:tab w:val="left" w:pos="7740"/>
              </w:tabs>
              <w:spacing w:before="40" w:after="40" w:line="240" w:lineRule="auto"/>
              <w:rPr>
                <w:rFonts w:ascii="Arial" w:hAnsi="Arial" w:cs="Arial"/>
                <w:spacing w:val="-4"/>
                <w:sz w:val="20"/>
                <w:szCs w:val="20"/>
              </w:rPr>
            </w:pPr>
            <w:r w:rsidRPr="004A1815">
              <w:rPr>
                <w:rFonts w:ascii="Arial" w:hAnsi="Arial"/>
                <w:spacing w:val="-4"/>
                <w:sz w:val="20"/>
              </w:rPr>
              <w:t xml:space="preserve">SELECCIONE LAS EXENCIONES NO RELACIONADAS CON LA SEGURIDAD QUE NO SE CONCEDAN: </w:t>
            </w:r>
          </w:p>
          <w:p w14:paraId="4BA4CDBD" w14:textId="10FEC44B" w:rsidR="00E36763" w:rsidRPr="004A1815" w:rsidRDefault="00E36763" w:rsidP="00541A80">
            <w:pPr>
              <w:tabs>
                <w:tab w:val="left" w:pos="7740"/>
              </w:tabs>
              <w:spacing w:after="0" w:line="240" w:lineRule="auto"/>
              <w:rPr>
                <w:rFonts w:ascii="Arial" w:hAnsi="Arial" w:cs="Arial"/>
                <w:spacing w:val="-4"/>
                <w:sz w:val="14"/>
                <w:szCs w:val="14"/>
              </w:rPr>
            </w:pPr>
          </w:p>
          <w:p w14:paraId="18BD3CA0" w14:textId="7155238C" w:rsidR="00215A1B" w:rsidRPr="004A1815" w:rsidRDefault="00CF0599" w:rsidP="000106BC">
            <w:pPr>
              <w:tabs>
                <w:tab w:val="left" w:pos="7740"/>
              </w:tabs>
              <w:spacing w:before="40" w:after="40" w:line="240" w:lineRule="auto"/>
              <w:rPr>
                <w:rFonts w:ascii="Arial" w:hAnsi="Arial" w:cs="Arial"/>
                <w:b/>
                <w:spacing w:val="-4"/>
              </w:rPr>
            </w:pPr>
            <w:r w:rsidRPr="004A1815">
              <w:rPr>
                <w:rFonts w:ascii="Arial" w:hAnsi="Arial"/>
                <w:b/>
                <w:color w:val="000000"/>
                <w:spacing w:val="-4"/>
              </w:rPr>
              <w:t>Administrativo:</w:t>
            </w:r>
          </w:p>
          <w:p w14:paraId="062E534A" w14:textId="4B7EB73C" w:rsidR="00215A1B" w:rsidRPr="004A1815" w:rsidRDefault="00B82551" w:rsidP="00CE5464">
            <w:pPr>
              <w:tabs>
                <w:tab w:val="left" w:pos="7740"/>
              </w:tabs>
              <w:spacing w:after="0" w:line="240" w:lineRule="auto"/>
              <w:ind w:left="630" w:hanging="270"/>
              <w:rPr>
                <w:rFonts w:ascii="Arial" w:hAnsi="Arial" w:cs="Arial"/>
                <w:b/>
                <w:spacing w:val="-4"/>
                <w:sz w:val="20"/>
                <w:szCs w:val="20"/>
              </w:rPr>
            </w:pPr>
            <w:hyperlink r:id="rId14" w:history="1">
              <w:r w:rsidR="00215A1B" w:rsidRPr="004A1815">
                <w:rPr>
                  <w:rStyle w:val="Hyperlink"/>
                  <w:spacing w:val="-4"/>
                  <w:szCs w:val="20"/>
                </w:rPr>
                <w:t>WAC 110-148-1315 (1)</w:t>
              </w:r>
            </w:hyperlink>
            <w:r w:rsidR="00C44FCF" w:rsidRPr="004A1815">
              <w:rPr>
                <w:rFonts w:ascii="Arial" w:hAnsi="Arial"/>
                <w:spacing w:val="-4"/>
                <w:sz w:val="20"/>
              </w:rPr>
              <w:t xml:space="preserve"> Plazo de 90 días para el solicitante</w:t>
            </w:r>
          </w:p>
          <w:p w14:paraId="486F149C" w14:textId="1CE19221" w:rsidR="00CF0599" w:rsidRPr="004A1815" w:rsidRDefault="00AD7BA5" w:rsidP="009C1CAD">
            <w:pPr>
              <w:tabs>
                <w:tab w:val="left" w:pos="782"/>
                <w:tab w:val="left" w:pos="7740"/>
              </w:tabs>
              <w:spacing w:after="0" w:line="240" w:lineRule="auto"/>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5183653F" w14:textId="7B4B48F8" w:rsidR="00215A1B" w:rsidRPr="004A1815" w:rsidRDefault="00AD7BA5" w:rsidP="00665618">
            <w:pPr>
              <w:tabs>
                <w:tab w:val="left" w:pos="7740"/>
              </w:tabs>
              <w:spacing w:before="40" w:after="40" w:line="240" w:lineRule="auto"/>
              <w:ind w:left="840" w:hanging="120"/>
              <w:rPr>
                <w:rFonts w:ascii="Arial" w:eastAsia="Times New Roman" w:hAnsi="Arial" w:cs="Arial"/>
                <w:b/>
                <w:spacing w:val="-4"/>
                <w:sz w:val="20"/>
                <w:szCs w:val="20"/>
              </w:rPr>
            </w:pPr>
            <w:r w:rsidRPr="004A1815">
              <w:rPr>
                <w:rFonts w:ascii="Arial" w:eastAsia="Times New Roman"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eastAsia="Times New Roman" w:hAnsi="Arial" w:cs="Arial"/>
                <w:spacing w:val="-4"/>
                <w:sz w:val="20"/>
                <w:szCs w:val="20"/>
              </w:rPr>
            </w:r>
            <w:r w:rsidR="00B82551">
              <w:rPr>
                <w:rFonts w:ascii="Arial" w:eastAsia="Times New Roman" w:hAnsi="Arial" w:cs="Arial"/>
                <w:spacing w:val="-4"/>
                <w:sz w:val="20"/>
                <w:szCs w:val="20"/>
              </w:rPr>
              <w:fldChar w:fldCharType="separate"/>
            </w:r>
            <w:r w:rsidRPr="004A1815">
              <w:rPr>
                <w:rFonts w:ascii="Arial" w:eastAsia="Times New Roman"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 </w:t>
            </w:r>
            <w:r w:rsidR="00CF0599" w:rsidRPr="004A1815">
              <w:rPr>
                <w:rFonts w:ascii="Arial" w:eastAsia="Times New Roman" w:hAnsi="Arial" w:cs="Arial"/>
                <w:b/>
                <w:spacing w:val="-4"/>
                <w:sz w:val="20"/>
                <w:szCs w:val="20"/>
              </w:rPr>
              <w:fldChar w:fldCharType="begin">
                <w:ffData>
                  <w:name w:val="Text2"/>
                  <w:enabled/>
                  <w:calcOnExit w:val="0"/>
                  <w:textInput/>
                </w:ffData>
              </w:fldChar>
            </w:r>
            <w:r w:rsidR="00CF0599" w:rsidRPr="004A1815">
              <w:rPr>
                <w:rFonts w:ascii="Arial" w:hAnsi="Arial" w:cs="Arial"/>
                <w:b/>
                <w:spacing w:val="-4"/>
                <w:sz w:val="20"/>
                <w:szCs w:val="20"/>
              </w:rPr>
              <w:instrText xml:space="preserve"> FORMTEXT </w:instrText>
            </w:r>
            <w:r w:rsidR="00CF0599" w:rsidRPr="004A1815">
              <w:rPr>
                <w:rFonts w:ascii="Arial" w:eastAsia="Times New Roman" w:hAnsi="Arial" w:cs="Arial"/>
                <w:b/>
                <w:spacing w:val="-4"/>
                <w:sz w:val="20"/>
                <w:szCs w:val="20"/>
              </w:rPr>
            </w:r>
            <w:r w:rsidR="00CF0599" w:rsidRPr="004A1815">
              <w:rPr>
                <w:rFonts w:ascii="Arial" w:eastAsia="Times New Roman" w:hAnsi="Arial" w:cs="Arial"/>
                <w:b/>
                <w:spacing w:val="-4"/>
                <w:sz w:val="20"/>
                <w:szCs w:val="20"/>
              </w:rPr>
              <w:fldChar w:fldCharType="separate"/>
            </w:r>
            <w:r w:rsidRPr="004A1815">
              <w:rPr>
                <w:rFonts w:ascii="Arial" w:hAnsi="Arial"/>
                <w:b/>
                <w:spacing w:val="-4"/>
                <w:sz w:val="20"/>
              </w:rPr>
              <w:t>     </w:t>
            </w:r>
            <w:r w:rsidR="00CF0599" w:rsidRPr="004A1815">
              <w:rPr>
                <w:rFonts w:ascii="Arial" w:eastAsia="Times New Roman" w:hAnsi="Arial" w:cs="Arial"/>
                <w:b/>
                <w:spacing w:val="-4"/>
                <w:sz w:val="20"/>
                <w:szCs w:val="20"/>
              </w:rPr>
              <w:fldChar w:fldCharType="end"/>
            </w:r>
          </w:p>
          <w:p w14:paraId="4F06F625" w14:textId="77777777" w:rsidR="00665618" w:rsidRPr="004A1815" w:rsidRDefault="00665618" w:rsidP="00541A80">
            <w:pPr>
              <w:tabs>
                <w:tab w:val="left" w:pos="7740"/>
              </w:tabs>
              <w:spacing w:after="0" w:line="240" w:lineRule="auto"/>
              <w:rPr>
                <w:rFonts w:ascii="Arial" w:hAnsi="Arial" w:cs="Arial"/>
                <w:spacing w:val="-4"/>
                <w:sz w:val="14"/>
                <w:szCs w:val="14"/>
              </w:rPr>
            </w:pPr>
          </w:p>
          <w:p w14:paraId="5D862CC5" w14:textId="73188BB1" w:rsidR="00215A1B" w:rsidRPr="004A1815" w:rsidRDefault="00B82551" w:rsidP="00CE5464">
            <w:pPr>
              <w:tabs>
                <w:tab w:val="left" w:pos="7740"/>
              </w:tabs>
              <w:spacing w:after="0" w:line="240" w:lineRule="auto"/>
              <w:ind w:left="630" w:hanging="270"/>
              <w:rPr>
                <w:rFonts w:ascii="Arial" w:hAnsi="Arial" w:cs="Arial"/>
                <w:spacing w:val="-4"/>
                <w:sz w:val="20"/>
                <w:szCs w:val="20"/>
              </w:rPr>
            </w:pPr>
            <w:hyperlink r:id="rId15" w:history="1">
              <w:r w:rsidR="00215A1B" w:rsidRPr="004A1815">
                <w:rPr>
                  <w:rStyle w:val="Hyperlink"/>
                  <w:spacing w:val="-4"/>
                  <w:szCs w:val="20"/>
                </w:rPr>
                <w:t>WAC 110-148-1320 (1)</w:t>
              </w:r>
            </w:hyperlink>
            <w:r w:rsidR="00C44FCF" w:rsidRPr="004A1815">
              <w:rPr>
                <w:rFonts w:ascii="Arial" w:hAnsi="Arial"/>
                <w:spacing w:val="-4"/>
                <w:sz w:val="20"/>
              </w:rPr>
              <w:t xml:space="preserve"> Se deben recibir todos los requisitos de licencia (incluidos los documentos) para obtener una licencia de familia de acogida.</w:t>
            </w:r>
          </w:p>
          <w:p w14:paraId="62A7970C" w14:textId="5F6103B3" w:rsidR="00AA4AFB" w:rsidRPr="004A1815" w:rsidRDefault="00AD7BA5" w:rsidP="00665618">
            <w:pPr>
              <w:tabs>
                <w:tab w:val="left" w:pos="782"/>
                <w:tab w:val="left" w:pos="7740"/>
              </w:tabs>
              <w:spacing w:before="40" w:after="40" w:line="240" w:lineRule="auto"/>
              <w:ind w:left="837" w:hanging="117"/>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00AA4AFB" w:rsidRPr="004A1815">
              <w:rPr>
                <w:rFonts w:ascii="Arial" w:hAnsi="Arial"/>
                <w:spacing w:val="-4"/>
                <w:sz w:val="20"/>
                <w:szCs w:val="20"/>
              </w:rPr>
              <w:t xml:space="preserve"> </w:t>
            </w:r>
            <w:r w:rsidR="00AA4AFB" w:rsidRPr="004A1815">
              <w:rPr>
                <w:rFonts w:ascii="Arial" w:hAnsi="Arial" w:cs="Arial"/>
                <w:b/>
                <w:spacing w:val="-4"/>
                <w:sz w:val="20"/>
                <w:szCs w:val="20"/>
              </w:rPr>
              <w:fldChar w:fldCharType="begin">
                <w:ffData>
                  <w:name w:val="Text2"/>
                  <w:enabled/>
                  <w:calcOnExit w:val="0"/>
                  <w:textInput/>
                </w:ffData>
              </w:fldChar>
            </w:r>
            <w:r w:rsidR="00AA4AFB" w:rsidRPr="004A1815">
              <w:rPr>
                <w:rFonts w:ascii="Arial" w:hAnsi="Arial" w:cs="Arial"/>
                <w:b/>
                <w:spacing w:val="-4"/>
                <w:sz w:val="20"/>
                <w:szCs w:val="20"/>
              </w:rPr>
              <w:instrText xml:space="preserve"> FORMTEXT </w:instrText>
            </w:r>
            <w:r w:rsidR="00AA4AFB" w:rsidRPr="004A1815">
              <w:rPr>
                <w:rFonts w:ascii="Arial" w:hAnsi="Arial" w:cs="Arial"/>
                <w:b/>
                <w:spacing w:val="-4"/>
                <w:sz w:val="20"/>
                <w:szCs w:val="20"/>
              </w:rPr>
            </w:r>
            <w:r w:rsidR="00AA4AFB" w:rsidRPr="004A1815">
              <w:rPr>
                <w:rFonts w:ascii="Arial" w:hAnsi="Arial" w:cs="Arial"/>
                <w:b/>
                <w:spacing w:val="-4"/>
                <w:sz w:val="20"/>
                <w:szCs w:val="20"/>
              </w:rPr>
              <w:fldChar w:fldCharType="separate"/>
            </w:r>
            <w:r w:rsidRPr="004A1815">
              <w:rPr>
                <w:rFonts w:ascii="Arial" w:hAnsi="Arial"/>
                <w:b/>
                <w:spacing w:val="-4"/>
                <w:sz w:val="20"/>
              </w:rPr>
              <w:t>     </w:t>
            </w:r>
            <w:r w:rsidR="00AA4AFB" w:rsidRPr="004A1815">
              <w:rPr>
                <w:rFonts w:ascii="Arial" w:hAnsi="Arial" w:cs="Arial"/>
                <w:b/>
                <w:spacing w:val="-4"/>
                <w:sz w:val="20"/>
                <w:szCs w:val="20"/>
              </w:rPr>
              <w:fldChar w:fldCharType="end"/>
            </w:r>
          </w:p>
          <w:p w14:paraId="21099CF0" w14:textId="77777777" w:rsidR="00215A1B" w:rsidRPr="004A1815" w:rsidRDefault="00215A1B" w:rsidP="00541A80">
            <w:pPr>
              <w:tabs>
                <w:tab w:val="left" w:pos="7740"/>
              </w:tabs>
              <w:spacing w:after="0" w:line="240" w:lineRule="auto"/>
              <w:rPr>
                <w:rFonts w:ascii="Arial" w:hAnsi="Arial" w:cs="Arial"/>
                <w:spacing w:val="-4"/>
                <w:sz w:val="14"/>
                <w:szCs w:val="14"/>
              </w:rPr>
            </w:pPr>
          </w:p>
          <w:p w14:paraId="384AAFF4" w14:textId="183976DB" w:rsidR="002D4BB8" w:rsidRPr="004A1815" w:rsidRDefault="00B82551" w:rsidP="002D4BB8">
            <w:pPr>
              <w:pStyle w:val="NormalWeb"/>
              <w:spacing w:before="0" w:beforeAutospacing="0" w:after="0" w:afterAutospacing="0"/>
              <w:ind w:left="360"/>
              <w:rPr>
                <w:spacing w:val="-4"/>
              </w:rPr>
            </w:pPr>
            <w:hyperlink r:id="rId16" w:history="1">
              <w:r w:rsidR="002D4BB8" w:rsidRPr="004A1815">
                <w:rPr>
                  <w:rStyle w:val="Hyperlink"/>
                  <w:spacing w:val="-4"/>
                </w:rPr>
                <w:t>WAC 110-148-1325</w:t>
              </w:r>
            </w:hyperlink>
            <w:r w:rsidR="00C44FCF" w:rsidRPr="004A1815">
              <w:rPr>
                <w:rFonts w:ascii="Arial" w:hAnsi="Arial"/>
                <w:color w:val="000000"/>
                <w:spacing w:val="-4"/>
                <w:sz w:val="20"/>
              </w:rPr>
              <w:t xml:space="preserve"> La licencia de familia de acogida debe estar disponible para su consulta en su domicilio</w:t>
            </w:r>
          </w:p>
          <w:p w14:paraId="26E002F9" w14:textId="1D47F758" w:rsidR="002D4BB8" w:rsidRPr="004A1815" w:rsidRDefault="00AD7BA5" w:rsidP="00DE722F">
            <w:pPr>
              <w:tabs>
                <w:tab w:val="left" w:pos="782"/>
                <w:tab w:val="left" w:pos="7740"/>
              </w:tabs>
              <w:spacing w:before="40" w:after="40" w:line="240" w:lineRule="auto"/>
              <w:ind w:firstLine="69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002D4BB8" w:rsidRPr="004A1815">
              <w:rPr>
                <w:rFonts w:ascii="Arial" w:hAnsi="Arial"/>
                <w:spacing w:val="-4"/>
                <w:sz w:val="20"/>
                <w:szCs w:val="20"/>
              </w:rPr>
              <w:t xml:space="preserve"> </w:t>
            </w:r>
            <w:r w:rsidR="002D4BB8" w:rsidRPr="004A1815">
              <w:rPr>
                <w:rFonts w:ascii="Arial" w:hAnsi="Arial" w:cs="Arial"/>
                <w:b/>
                <w:spacing w:val="-4"/>
                <w:sz w:val="20"/>
                <w:szCs w:val="20"/>
              </w:rPr>
              <w:fldChar w:fldCharType="begin">
                <w:ffData>
                  <w:name w:val="Text2"/>
                  <w:enabled/>
                  <w:calcOnExit w:val="0"/>
                  <w:textInput/>
                </w:ffData>
              </w:fldChar>
            </w:r>
            <w:r w:rsidR="002D4BB8" w:rsidRPr="004A1815">
              <w:rPr>
                <w:rFonts w:ascii="Arial" w:hAnsi="Arial" w:cs="Arial"/>
                <w:b/>
                <w:spacing w:val="-4"/>
                <w:sz w:val="20"/>
                <w:szCs w:val="20"/>
              </w:rPr>
              <w:instrText xml:space="preserve"> FORMTEXT </w:instrText>
            </w:r>
            <w:r w:rsidR="002D4BB8" w:rsidRPr="004A1815">
              <w:rPr>
                <w:rFonts w:ascii="Arial" w:hAnsi="Arial" w:cs="Arial"/>
                <w:b/>
                <w:spacing w:val="-4"/>
                <w:sz w:val="20"/>
                <w:szCs w:val="20"/>
              </w:rPr>
            </w:r>
            <w:r w:rsidR="002D4BB8" w:rsidRPr="004A1815">
              <w:rPr>
                <w:rFonts w:ascii="Arial" w:hAnsi="Arial" w:cs="Arial"/>
                <w:b/>
                <w:spacing w:val="-4"/>
                <w:sz w:val="20"/>
                <w:szCs w:val="20"/>
              </w:rPr>
              <w:fldChar w:fldCharType="separate"/>
            </w:r>
            <w:r w:rsidRPr="004A1815">
              <w:rPr>
                <w:rFonts w:ascii="Arial" w:hAnsi="Arial"/>
                <w:b/>
                <w:spacing w:val="-4"/>
                <w:sz w:val="20"/>
              </w:rPr>
              <w:t>     </w:t>
            </w:r>
            <w:r w:rsidR="002D4BB8" w:rsidRPr="004A1815">
              <w:rPr>
                <w:rFonts w:ascii="Arial" w:hAnsi="Arial" w:cs="Arial"/>
                <w:b/>
                <w:spacing w:val="-4"/>
                <w:sz w:val="20"/>
                <w:szCs w:val="20"/>
              </w:rPr>
              <w:fldChar w:fldCharType="end"/>
            </w:r>
          </w:p>
          <w:p w14:paraId="38AAB3DD" w14:textId="35C10116" w:rsidR="00863B35" w:rsidRPr="004A1815" w:rsidRDefault="00863B35" w:rsidP="00541A80">
            <w:pPr>
              <w:tabs>
                <w:tab w:val="left" w:pos="7740"/>
              </w:tabs>
              <w:spacing w:after="0" w:line="240" w:lineRule="auto"/>
              <w:rPr>
                <w:rFonts w:ascii="Arial" w:hAnsi="Arial" w:cs="Arial"/>
                <w:spacing w:val="-4"/>
                <w:sz w:val="14"/>
                <w:szCs w:val="14"/>
              </w:rPr>
            </w:pPr>
          </w:p>
          <w:p w14:paraId="09AACF91" w14:textId="77777777" w:rsidR="002D4BB8" w:rsidRPr="004A1815" w:rsidRDefault="00B82551" w:rsidP="002D4BB8">
            <w:pPr>
              <w:pStyle w:val="NormalWeb"/>
              <w:spacing w:before="0" w:beforeAutospacing="0" w:after="0" w:afterAutospacing="0"/>
              <w:ind w:left="360"/>
              <w:rPr>
                <w:spacing w:val="-4"/>
              </w:rPr>
            </w:pPr>
            <w:hyperlink r:id="rId17" w:history="1">
              <w:r w:rsidR="002D4BB8" w:rsidRPr="004A1815">
                <w:rPr>
                  <w:rStyle w:val="Hyperlink"/>
                  <w:spacing w:val="-4"/>
                </w:rPr>
                <w:t>WAC 110-148-1330 (2b)</w:t>
              </w:r>
            </w:hyperlink>
            <w:r w:rsidR="00C44FCF" w:rsidRPr="004A1815">
              <w:rPr>
                <w:rFonts w:ascii="Arial" w:hAnsi="Arial"/>
                <w:color w:val="000000"/>
                <w:spacing w:val="-4"/>
                <w:sz w:val="20"/>
              </w:rPr>
              <w:t xml:space="preserve"> Capacidad de licencia doble (especifique en el estudio/revaloración del hogar las capacidades de cuidado infantil y de acogida, las horas de funcionamiento, qué menores estarán presentes en diferentes momentos del día, las proporciones de personal, el espacio autorizado y las edades de los menores).</w:t>
            </w:r>
          </w:p>
          <w:p w14:paraId="78E9AC03" w14:textId="72258F47" w:rsidR="002D4BB8" w:rsidRPr="004A1815" w:rsidRDefault="00AD7BA5" w:rsidP="00DE722F">
            <w:pPr>
              <w:pStyle w:val="NormalWeb"/>
              <w:spacing w:before="0" w:beforeAutospacing="0" w:after="0" w:afterAutospacing="0"/>
              <w:ind w:left="720" w:hanging="3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WAC no se aplica a esta familia.</w:t>
            </w:r>
          </w:p>
          <w:p w14:paraId="48537319" w14:textId="369DB13E" w:rsidR="002D4BB8" w:rsidRPr="004A1815" w:rsidRDefault="00AD7BA5" w:rsidP="00DE722F">
            <w:pPr>
              <w:tabs>
                <w:tab w:val="left" w:pos="782"/>
                <w:tab w:val="left" w:pos="7740"/>
              </w:tabs>
              <w:spacing w:before="40" w:after="40" w:line="240" w:lineRule="auto"/>
              <w:ind w:left="960" w:hanging="270"/>
              <w:rPr>
                <w:rFonts w:ascii="Arial" w:hAnsi="Arial" w:cs="Arial"/>
                <w:bCs/>
                <w:color w:val="000000"/>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002D4BB8" w:rsidRPr="004A1815">
              <w:rPr>
                <w:rFonts w:ascii="Arial" w:hAnsi="Arial"/>
                <w:spacing w:val="-4"/>
                <w:sz w:val="20"/>
                <w:szCs w:val="20"/>
              </w:rPr>
              <w:t xml:space="preserve"> </w:t>
            </w:r>
            <w:r w:rsidR="002D4BB8" w:rsidRPr="004A1815">
              <w:rPr>
                <w:rFonts w:ascii="Arial" w:hAnsi="Arial" w:cs="Arial"/>
                <w:b/>
                <w:spacing w:val="-4"/>
                <w:sz w:val="20"/>
                <w:szCs w:val="20"/>
              </w:rPr>
              <w:fldChar w:fldCharType="begin">
                <w:ffData>
                  <w:name w:val="Text2"/>
                  <w:enabled/>
                  <w:calcOnExit w:val="0"/>
                  <w:textInput/>
                </w:ffData>
              </w:fldChar>
            </w:r>
            <w:r w:rsidR="002D4BB8" w:rsidRPr="004A1815">
              <w:rPr>
                <w:rFonts w:ascii="Arial" w:hAnsi="Arial" w:cs="Arial"/>
                <w:b/>
                <w:spacing w:val="-4"/>
                <w:sz w:val="20"/>
                <w:szCs w:val="20"/>
              </w:rPr>
              <w:instrText xml:space="preserve"> FORMTEXT </w:instrText>
            </w:r>
            <w:r w:rsidR="002D4BB8" w:rsidRPr="004A1815">
              <w:rPr>
                <w:rFonts w:ascii="Arial" w:hAnsi="Arial" w:cs="Arial"/>
                <w:b/>
                <w:spacing w:val="-4"/>
                <w:sz w:val="20"/>
                <w:szCs w:val="20"/>
              </w:rPr>
            </w:r>
            <w:r w:rsidR="002D4BB8" w:rsidRPr="004A1815">
              <w:rPr>
                <w:rFonts w:ascii="Arial" w:hAnsi="Arial" w:cs="Arial"/>
                <w:b/>
                <w:spacing w:val="-4"/>
                <w:sz w:val="20"/>
                <w:szCs w:val="20"/>
              </w:rPr>
              <w:fldChar w:fldCharType="separate"/>
            </w:r>
            <w:r w:rsidRPr="004A1815">
              <w:rPr>
                <w:rFonts w:ascii="Arial" w:hAnsi="Arial"/>
                <w:b/>
                <w:spacing w:val="-4"/>
                <w:sz w:val="20"/>
              </w:rPr>
              <w:t>     </w:t>
            </w:r>
            <w:r w:rsidR="002D4BB8" w:rsidRPr="004A1815">
              <w:rPr>
                <w:rFonts w:ascii="Arial" w:hAnsi="Arial" w:cs="Arial"/>
                <w:b/>
                <w:spacing w:val="-4"/>
                <w:sz w:val="20"/>
                <w:szCs w:val="20"/>
              </w:rPr>
              <w:fldChar w:fldCharType="end"/>
            </w:r>
          </w:p>
          <w:p w14:paraId="55223932" w14:textId="77777777" w:rsidR="002D4BB8" w:rsidRPr="004A1815" w:rsidRDefault="002D4BB8" w:rsidP="00DE722F">
            <w:pPr>
              <w:tabs>
                <w:tab w:val="left" w:pos="782"/>
                <w:tab w:val="left" w:pos="7740"/>
              </w:tabs>
              <w:spacing w:before="40" w:after="40" w:line="240" w:lineRule="auto"/>
              <w:ind w:left="960" w:hanging="270"/>
              <w:rPr>
                <w:rFonts w:ascii="Arial" w:hAnsi="Arial" w:cs="Arial"/>
                <w:spacing w:val="-4"/>
                <w:sz w:val="20"/>
                <w:szCs w:val="20"/>
              </w:rPr>
            </w:pPr>
          </w:p>
          <w:p w14:paraId="066108E1" w14:textId="77777777" w:rsidR="002D4BB8" w:rsidRPr="004A1815" w:rsidRDefault="00B82551" w:rsidP="002D4BB8">
            <w:pPr>
              <w:pStyle w:val="NormalWeb"/>
              <w:spacing w:before="0" w:beforeAutospacing="0" w:after="0" w:afterAutospacing="0"/>
              <w:ind w:left="360"/>
              <w:rPr>
                <w:spacing w:val="-4"/>
              </w:rPr>
            </w:pPr>
            <w:hyperlink r:id="rId18" w:history="1">
              <w:r w:rsidR="002D4BB8" w:rsidRPr="004A1815">
                <w:rPr>
                  <w:rStyle w:val="Hyperlink"/>
                  <w:spacing w:val="-4"/>
                </w:rPr>
                <w:t>WAC 110-148-1365 (1)</w:t>
              </w:r>
            </w:hyperlink>
            <w:r w:rsidR="00C44FCF" w:rsidRPr="004A1815">
              <w:rPr>
                <w:rFonts w:ascii="Arial" w:hAnsi="Arial"/>
                <w:color w:val="000000"/>
                <w:spacing w:val="-4"/>
                <w:sz w:val="20"/>
              </w:rPr>
              <w:t xml:space="preserve"> Los solicitantes deben tener al menos 21 años para solicitar una licencia.</w:t>
            </w:r>
          </w:p>
          <w:p w14:paraId="539E4700" w14:textId="2C39D652" w:rsidR="002D4BB8" w:rsidRPr="004A1815" w:rsidRDefault="00AD7BA5" w:rsidP="00DE722F">
            <w:pPr>
              <w:pStyle w:val="NormalWeb"/>
              <w:spacing w:before="0" w:beforeAutospacing="0" w:after="0" w:afterAutospacing="0"/>
              <w:ind w:left="720" w:hanging="3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w:t>
            </w:r>
          </w:p>
          <w:p w14:paraId="22A41253" w14:textId="6169E3D5" w:rsidR="00077F45" w:rsidRPr="004A1815" w:rsidRDefault="00AD7BA5" w:rsidP="00DE722F">
            <w:pPr>
              <w:tabs>
                <w:tab w:val="left" w:pos="1303"/>
              </w:tabs>
              <w:spacing w:before="40" w:after="40" w:line="240" w:lineRule="auto"/>
              <w:ind w:firstLine="69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002D4BB8" w:rsidRPr="004A1815">
              <w:rPr>
                <w:rFonts w:ascii="Arial" w:hAnsi="Arial"/>
                <w:spacing w:val="-4"/>
                <w:sz w:val="20"/>
                <w:szCs w:val="20"/>
              </w:rPr>
              <w:t xml:space="preserve"> </w:t>
            </w:r>
            <w:r w:rsidR="002D4BB8" w:rsidRPr="004A1815">
              <w:rPr>
                <w:rFonts w:ascii="Arial" w:hAnsi="Arial" w:cs="Arial"/>
                <w:b/>
                <w:spacing w:val="-4"/>
                <w:sz w:val="20"/>
                <w:szCs w:val="20"/>
              </w:rPr>
              <w:fldChar w:fldCharType="begin">
                <w:ffData>
                  <w:name w:val="Text2"/>
                  <w:enabled/>
                  <w:calcOnExit w:val="0"/>
                  <w:textInput/>
                </w:ffData>
              </w:fldChar>
            </w:r>
            <w:r w:rsidR="002D4BB8" w:rsidRPr="004A1815">
              <w:rPr>
                <w:rFonts w:ascii="Arial" w:hAnsi="Arial" w:cs="Arial"/>
                <w:b/>
                <w:spacing w:val="-4"/>
                <w:sz w:val="20"/>
                <w:szCs w:val="20"/>
              </w:rPr>
              <w:instrText xml:space="preserve"> FORMTEXT </w:instrText>
            </w:r>
            <w:r w:rsidR="002D4BB8" w:rsidRPr="004A1815">
              <w:rPr>
                <w:rFonts w:ascii="Arial" w:hAnsi="Arial" w:cs="Arial"/>
                <w:b/>
                <w:spacing w:val="-4"/>
                <w:sz w:val="20"/>
                <w:szCs w:val="20"/>
              </w:rPr>
            </w:r>
            <w:r w:rsidR="002D4BB8" w:rsidRPr="004A1815">
              <w:rPr>
                <w:rFonts w:ascii="Arial" w:hAnsi="Arial" w:cs="Arial"/>
                <w:b/>
                <w:spacing w:val="-4"/>
                <w:sz w:val="20"/>
                <w:szCs w:val="20"/>
              </w:rPr>
              <w:fldChar w:fldCharType="separate"/>
            </w:r>
            <w:r w:rsidRPr="004A1815">
              <w:rPr>
                <w:rFonts w:ascii="Arial" w:hAnsi="Arial"/>
                <w:b/>
                <w:spacing w:val="-4"/>
                <w:sz w:val="20"/>
              </w:rPr>
              <w:t>     </w:t>
            </w:r>
            <w:r w:rsidR="002D4BB8" w:rsidRPr="004A1815">
              <w:rPr>
                <w:rFonts w:ascii="Arial" w:hAnsi="Arial" w:cs="Arial"/>
                <w:b/>
                <w:spacing w:val="-4"/>
                <w:sz w:val="20"/>
                <w:szCs w:val="20"/>
              </w:rPr>
              <w:fldChar w:fldCharType="end"/>
            </w:r>
          </w:p>
          <w:p w14:paraId="32894071" w14:textId="77777777" w:rsidR="001F623C" w:rsidRPr="004A1815" w:rsidRDefault="001F623C" w:rsidP="00541A80">
            <w:pPr>
              <w:tabs>
                <w:tab w:val="left" w:pos="7740"/>
              </w:tabs>
              <w:spacing w:after="0" w:line="240" w:lineRule="auto"/>
              <w:rPr>
                <w:rFonts w:ascii="Arial" w:hAnsi="Arial" w:cs="Arial"/>
                <w:spacing w:val="-4"/>
                <w:sz w:val="14"/>
                <w:szCs w:val="14"/>
              </w:rPr>
            </w:pPr>
          </w:p>
          <w:p w14:paraId="022240B7" w14:textId="77777777" w:rsidR="002D4BB8" w:rsidRPr="004A1815" w:rsidRDefault="00B82551" w:rsidP="00CE5464">
            <w:pPr>
              <w:pStyle w:val="NormalWeb"/>
              <w:spacing w:before="0" w:beforeAutospacing="0" w:after="0" w:afterAutospacing="0"/>
              <w:ind w:left="360"/>
              <w:rPr>
                <w:spacing w:val="-4"/>
              </w:rPr>
            </w:pPr>
            <w:hyperlink r:id="rId19" w:history="1">
              <w:r w:rsidR="002D4BB8" w:rsidRPr="004A1815">
                <w:rPr>
                  <w:rStyle w:val="Hyperlink"/>
                  <w:spacing w:val="-4"/>
                </w:rPr>
                <w:t>WAC 110-148-1365 (2b)</w:t>
              </w:r>
            </w:hyperlink>
            <w:r w:rsidR="00C44FCF" w:rsidRPr="004A1815">
              <w:rPr>
                <w:rFonts w:ascii="Arial" w:hAnsi="Arial"/>
                <w:color w:val="000000"/>
                <w:spacing w:val="-4"/>
                <w:sz w:val="20"/>
              </w:rPr>
              <w:t xml:space="preserve"> Ingresos regulares suficientes</w:t>
            </w:r>
          </w:p>
          <w:p w14:paraId="77194DAC" w14:textId="28937849" w:rsidR="002D4BB8" w:rsidRPr="004A1815" w:rsidRDefault="00AD7BA5" w:rsidP="00876D25">
            <w:pPr>
              <w:pStyle w:val="NormalWeb"/>
              <w:spacing w:before="40" w:beforeAutospacing="0" w:after="0" w:afterAutospacing="0"/>
              <w:ind w:left="720" w:hanging="3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w:t>
            </w:r>
          </w:p>
          <w:p w14:paraId="5D400789" w14:textId="383BE111" w:rsidR="002D4BB8" w:rsidRPr="004A1815" w:rsidRDefault="00AD7BA5" w:rsidP="00876D25">
            <w:pPr>
              <w:tabs>
                <w:tab w:val="left" w:pos="7740"/>
              </w:tabs>
              <w:spacing w:before="40" w:after="40" w:line="240" w:lineRule="auto"/>
              <w:ind w:left="963" w:hanging="273"/>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002D4BB8" w:rsidRPr="004A1815">
              <w:rPr>
                <w:rFonts w:ascii="Arial" w:hAnsi="Arial"/>
                <w:spacing w:val="-4"/>
                <w:sz w:val="20"/>
                <w:szCs w:val="20"/>
              </w:rPr>
              <w:t xml:space="preserve"> </w:t>
            </w:r>
            <w:r w:rsidR="002D4BB8" w:rsidRPr="004A1815">
              <w:rPr>
                <w:rFonts w:ascii="Arial" w:hAnsi="Arial" w:cs="Arial"/>
                <w:b/>
                <w:spacing w:val="-4"/>
                <w:sz w:val="20"/>
                <w:szCs w:val="20"/>
              </w:rPr>
              <w:fldChar w:fldCharType="begin">
                <w:ffData>
                  <w:name w:val="Text2"/>
                  <w:enabled/>
                  <w:calcOnExit w:val="0"/>
                  <w:textInput/>
                </w:ffData>
              </w:fldChar>
            </w:r>
            <w:r w:rsidR="002D4BB8" w:rsidRPr="004A1815">
              <w:rPr>
                <w:rFonts w:ascii="Arial" w:hAnsi="Arial" w:cs="Arial"/>
                <w:b/>
                <w:spacing w:val="-4"/>
                <w:sz w:val="20"/>
                <w:szCs w:val="20"/>
              </w:rPr>
              <w:instrText xml:space="preserve"> FORMTEXT </w:instrText>
            </w:r>
            <w:r w:rsidR="002D4BB8" w:rsidRPr="004A1815">
              <w:rPr>
                <w:rFonts w:ascii="Arial" w:hAnsi="Arial" w:cs="Arial"/>
                <w:b/>
                <w:spacing w:val="-4"/>
                <w:sz w:val="20"/>
                <w:szCs w:val="20"/>
              </w:rPr>
            </w:r>
            <w:r w:rsidR="002D4BB8" w:rsidRPr="004A1815">
              <w:rPr>
                <w:rFonts w:ascii="Arial" w:hAnsi="Arial" w:cs="Arial"/>
                <w:b/>
                <w:spacing w:val="-4"/>
                <w:sz w:val="20"/>
                <w:szCs w:val="20"/>
              </w:rPr>
              <w:fldChar w:fldCharType="separate"/>
            </w:r>
            <w:r w:rsidRPr="004A1815">
              <w:rPr>
                <w:rFonts w:ascii="Arial" w:hAnsi="Arial"/>
                <w:b/>
                <w:spacing w:val="-4"/>
                <w:sz w:val="20"/>
              </w:rPr>
              <w:t>     </w:t>
            </w:r>
            <w:r w:rsidR="002D4BB8" w:rsidRPr="004A1815">
              <w:rPr>
                <w:rFonts w:ascii="Arial" w:hAnsi="Arial" w:cs="Arial"/>
                <w:b/>
                <w:spacing w:val="-4"/>
                <w:sz w:val="20"/>
                <w:szCs w:val="20"/>
              </w:rPr>
              <w:fldChar w:fldCharType="end"/>
            </w:r>
          </w:p>
          <w:p w14:paraId="0FB2F70B" w14:textId="77777777" w:rsidR="005579C9" w:rsidRPr="004A1815" w:rsidRDefault="005579C9" w:rsidP="00541A80">
            <w:pPr>
              <w:tabs>
                <w:tab w:val="left" w:pos="7740"/>
              </w:tabs>
              <w:spacing w:after="0" w:line="240" w:lineRule="auto"/>
              <w:rPr>
                <w:rFonts w:ascii="Arial" w:hAnsi="Arial" w:cs="Arial"/>
                <w:spacing w:val="-4"/>
                <w:sz w:val="14"/>
                <w:szCs w:val="14"/>
              </w:rPr>
            </w:pPr>
          </w:p>
          <w:p w14:paraId="2BD77DCB" w14:textId="77777777" w:rsidR="002D4BB8" w:rsidRPr="004A1815" w:rsidRDefault="00B82551" w:rsidP="002D4BB8">
            <w:pPr>
              <w:pStyle w:val="NormalWeb"/>
              <w:spacing w:before="0" w:beforeAutospacing="0" w:after="0" w:afterAutospacing="0"/>
              <w:ind w:left="360"/>
              <w:rPr>
                <w:spacing w:val="-4"/>
              </w:rPr>
            </w:pPr>
            <w:hyperlink r:id="rId20" w:history="1">
              <w:r w:rsidR="002D4BB8" w:rsidRPr="004A1815">
                <w:rPr>
                  <w:rStyle w:val="Hyperlink"/>
                  <w:spacing w:val="-4"/>
                </w:rPr>
                <w:t>WAC 110-148-1370 (3)</w:t>
              </w:r>
            </w:hyperlink>
            <w:r w:rsidR="002D4BB8" w:rsidRPr="004A1815">
              <w:rPr>
                <w:rStyle w:val="Hyperlink"/>
                <w:spacing w:val="-4"/>
              </w:rPr>
              <w:t xml:space="preserve"> </w:t>
            </w:r>
            <w:r w:rsidR="002D4BB8" w:rsidRPr="004A1815">
              <w:rPr>
                <w:rFonts w:ascii="Arial" w:hAnsi="Arial"/>
                <w:color w:val="000000"/>
                <w:spacing w:val="-4"/>
                <w:sz w:val="20"/>
                <w:szCs w:val="20"/>
              </w:rPr>
              <w:t>Gastos de las evaluaciones recomendadas por la dependencia</w:t>
            </w:r>
          </w:p>
          <w:p w14:paraId="05019E8E" w14:textId="742B12B0" w:rsidR="002D4BB8" w:rsidRPr="004A1815" w:rsidRDefault="00AD7BA5" w:rsidP="00876D25">
            <w:pPr>
              <w:pStyle w:val="NormalWeb"/>
              <w:spacing w:before="40" w:beforeAutospacing="0" w:after="0" w:afterAutospacing="0"/>
              <w:ind w:left="720" w:hanging="3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WAC no se aplica a esta familia.</w:t>
            </w:r>
          </w:p>
          <w:p w14:paraId="2A2C5DD7" w14:textId="79C1C086" w:rsidR="002D4BB8" w:rsidRPr="004A1815" w:rsidRDefault="00AD7BA5" w:rsidP="00876D25">
            <w:pPr>
              <w:pStyle w:val="NormalWeb"/>
              <w:spacing w:before="40" w:beforeAutospacing="0" w:after="0" w:afterAutospacing="0"/>
              <w:ind w:left="720" w:hanging="3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0318DA0D" w14:textId="1903C2E4" w:rsidR="002D4BB8" w:rsidRPr="004A1815" w:rsidRDefault="00AD7BA5" w:rsidP="00876D25">
            <w:pPr>
              <w:pStyle w:val="NormalWeb"/>
              <w:spacing w:before="40" w:beforeAutospacing="0" w:after="0" w:afterAutospacing="0"/>
              <w:ind w:left="720" w:hanging="3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DCYF proporcionó apoyo para ayudar a la familia a cumplir con el WAC</w:t>
            </w:r>
            <w:r w:rsidR="002D4BB8" w:rsidRPr="004A1815">
              <w:rPr>
                <w:rFonts w:ascii="Quattrocento Sans" w:hAnsi="Quattrocento Sans"/>
                <w:bCs/>
                <w:color w:val="000000"/>
                <w:spacing w:val="-4"/>
                <w:sz w:val="20"/>
                <w:szCs w:val="20"/>
              </w:rPr>
              <w:t> </w:t>
            </w:r>
          </w:p>
          <w:p w14:paraId="3DE23987" w14:textId="501DC8A5" w:rsidR="002D4BB8" w:rsidRPr="004A1815" w:rsidRDefault="00AD7BA5" w:rsidP="00876D25">
            <w:pPr>
              <w:tabs>
                <w:tab w:val="left" w:pos="7740"/>
              </w:tabs>
              <w:spacing w:before="40" w:after="40" w:line="240" w:lineRule="auto"/>
              <w:ind w:left="780" w:hanging="9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002D4BB8" w:rsidRPr="004A1815">
              <w:rPr>
                <w:rFonts w:ascii="Arial" w:hAnsi="Arial"/>
                <w:spacing w:val="-4"/>
                <w:sz w:val="20"/>
                <w:szCs w:val="20"/>
              </w:rPr>
              <w:t xml:space="preserve"> </w:t>
            </w:r>
            <w:r w:rsidR="002D4BB8" w:rsidRPr="004A1815">
              <w:rPr>
                <w:rFonts w:ascii="Arial" w:hAnsi="Arial" w:cs="Arial"/>
                <w:b/>
                <w:spacing w:val="-4"/>
                <w:sz w:val="20"/>
                <w:szCs w:val="20"/>
              </w:rPr>
              <w:fldChar w:fldCharType="begin">
                <w:ffData>
                  <w:name w:val="Text2"/>
                  <w:enabled/>
                  <w:calcOnExit w:val="0"/>
                  <w:textInput/>
                </w:ffData>
              </w:fldChar>
            </w:r>
            <w:r w:rsidR="002D4BB8" w:rsidRPr="004A1815">
              <w:rPr>
                <w:rFonts w:ascii="Arial" w:hAnsi="Arial" w:cs="Arial"/>
                <w:b/>
                <w:spacing w:val="-4"/>
                <w:sz w:val="20"/>
                <w:szCs w:val="20"/>
              </w:rPr>
              <w:instrText xml:space="preserve"> FORMTEXT </w:instrText>
            </w:r>
            <w:r w:rsidR="002D4BB8" w:rsidRPr="004A1815">
              <w:rPr>
                <w:rFonts w:ascii="Arial" w:hAnsi="Arial" w:cs="Arial"/>
                <w:b/>
                <w:spacing w:val="-4"/>
                <w:sz w:val="20"/>
                <w:szCs w:val="20"/>
              </w:rPr>
            </w:r>
            <w:r w:rsidR="002D4BB8" w:rsidRPr="004A1815">
              <w:rPr>
                <w:rFonts w:ascii="Arial" w:hAnsi="Arial" w:cs="Arial"/>
                <w:b/>
                <w:spacing w:val="-4"/>
                <w:sz w:val="20"/>
                <w:szCs w:val="20"/>
              </w:rPr>
              <w:fldChar w:fldCharType="separate"/>
            </w:r>
            <w:r w:rsidRPr="004A1815">
              <w:rPr>
                <w:rFonts w:ascii="Arial" w:hAnsi="Arial"/>
                <w:b/>
                <w:spacing w:val="-4"/>
                <w:sz w:val="20"/>
              </w:rPr>
              <w:t>     </w:t>
            </w:r>
            <w:r w:rsidR="002D4BB8" w:rsidRPr="004A1815">
              <w:rPr>
                <w:rFonts w:ascii="Arial" w:hAnsi="Arial" w:cs="Arial"/>
                <w:b/>
                <w:spacing w:val="-4"/>
                <w:sz w:val="20"/>
                <w:szCs w:val="20"/>
              </w:rPr>
              <w:fldChar w:fldCharType="end"/>
            </w:r>
          </w:p>
          <w:p w14:paraId="21A74812" w14:textId="77777777" w:rsidR="00876D25" w:rsidRPr="004A1815" w:rsidRDefault="00876D25" w:rsidP="00541A80">
            <w:pPr>
              <w:tabs>
                <w:tab w:val="left" w:pos="7740"/>
              </w:tabs>
              <w:spacing w:after="0" w:line="240" w:lineRule="auto"/>
              <w:rPr>
                <w:rFonts w:cs="Arial"/>
                <w:spacing w:val="-4"/>
                <w:sz w:val="14"/>
                <w:szCs w:val="14"/>
              </w:rPr>
            </w:pPr>
          </w:p>
          <w:p w14:paraId="55771C29" w14:textId="77777777" w:rsidR="002D4BB8" w:rsidRPr="004A1815" w:rsidRDefault="00B82551" w:rsidP="002D4BB8">
            <w:pPr>
              <w:pStyle w:val="NormalWeb"/>
              <w:spacing w:before="0" w:beforeAutospacing="0" w:after="0" w:afterAutospacing="0"/>
              <w:ind w:left="360"/>
              <w:rPr>
                <w:spacing w:val="-4"/>
              </w:rPr>
            </w:pPr>
            <w:hyperlink r:id="rId21" w:history="1">
              <w:r w:rsidR="002D4BB8" w:rsidRPr="004A1815">
                <w:rPr>
                  <w:rStyle w:val="Hyperlink"/>
                  <w:spacing w:val="-4"/>
                </w:rPr>
                <w:t>WAC 110-148-1385 (2-3)</w:t>
              </w:r>
              <w:r w:rsidR="002D4BB8" w:rsidRPr="004A1815">
                <w:rPr>
                  <w:rStyle w:val="Hyperlink"/>
                  <w:bCs/>
                  <w:color w:val="1155CC"/>
                  <w:spacing w:val="-4"/>
                  <w:szCs w:val="20"/>
                </w:rPr>
                <w:t xml:space="preserve"> </w:t>
              </w:r>
            </w:hyperlink>
            <w:r w:rsidR="00C44FCF" w:rsidRPr="004A1815">
              <w:rPr>
                <w:rFonts w:ascii="Arial" w:hAnsi="Arial"/>
                <w:color w:val="000000"/>
                <w:spacing w:val="-4"/>
                <w:sz w:val="20"/>
              </w:rPr>
              <w:t>Capacidad máxima</w:t>
            </w:r>
          </w:p>
          <w:p w14:paraId="55802603" w14:textId="6C1E829F" w:rsidR="002D4BB8" w:rsidRPr="004A1815" w:rsidRDefault="00AD7BA5" w:rsidP="00876D25">
            <w:pPr>
              <w:pStyle w:val="NormalWeb"/>
              <w:spacing w:before="40" w:beforeAutospacing="0" w:after="40" w:afterAutospacing="0"/>
              <w:ind w:left="720" w:hanging="3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w:t>
            </w:r>
          </w:p>
          <w:p w14:paraId="2EEA88BA" w14:textId="02AD09EF" w:rsidR="002D4BB8" w:rsidRPr="004A1815" w:rsidRDefault="00AD7BA5" w:rsidP="00876D25">
            <w:pPr>
              <w:tabs>
                <w:tab w:val="left" w:pos="7740"/>
              </w:tabs>
              <w:spacing w:before="40" w:after="40" w:line="240" w:lineRule="auto"/>
              <w:ind w:left="962" w:hanging="272"/>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002D4BB8" w:rsidRPr="004A1815">
              <w:rPr>
                <w:rFonts w:ascii="Arial" w:hAnsi="Arial"/>
                <w:spacing w:val="-4"/>
                <w:sz w:val="20"/>
                <w:szCs w:val="20"/>
              </w:rPr>
              <w:t xml:space="preserve"> </w:t>
            </w:r>
            <w:r w:rsidR="002D4BB8" w:rsidRPr="004A1815">
              <w:rPr>
                <w:rFonts w:ascii="Arial" w:hAnsi="Arial" w:cs="Arial"/>
                <w:b/>
                <w:spacing w:val="-4"/>
                <w:sz w:val="20"/>
                <w:szCs w:val="20"/>
              </w:rPr>
              <w:fldChar w:fldCharType="begin">
                <w:ffData>
                  <w:name w:val="Text2"/>
                  <w:enabled/>
                  <w:calcOnExit w:val="0"/>
                  <w:textInput/>
                </w:ffData>
              </w:fldChar>
            </w:r>
            <w:r w:rsidR="002D4BB8" w:rsidRPr="004A1815">
              <w:rPr>
                <w:rFonts w:ascii="Arial" w:hAnsi="Arial" w:cs="Arial"/>
                <w:b/>
                <w:spacing w:val="-4"/>
                <w:sz w:val="20"/>
                <w:szCs w:val="20"/>
              </w:rPr>
              <w:instrText xml:space="preserve"> FORMTEXT </w:instrText>
            </w:r>
            <w:r w:rsidR="002D4BB8" w:rsidRPr="004A1815">
              <w:rPr>
                <w:rFonts w:ascii="Arial" w:hAnsi="Arial" w:cs="Arial"/>
                <w:b/>
                <w:spacing w:val="-4"/>
                <w:sz w:val="20"/>
                <w:szCs w:val="20"/>
              </w:rPr>
            </w:r>
            <w:r w:rsidR="002D4BB8" w:rsidRPr="004A1815">
              <w:rPr>
                <w:rFonts w:ascii="Arial" w:hAnsi="Arial" w:cs="Arial"/>
                <w:b/>
                <w:spacing w:val="-4"/>
                <w:sz w:val="20"/>
                <w:szCs w:val="20"/>
              </w:rPr>
              <w:fldChar w:fldCharType="separate"/>
            </w:r>
            <w:r w:rsidRPr="004A1815">
              <w:rPr>
                <w:rFonts w:ascii="Arial" w:hAnsi="Arial"/>
                <w:b/>
                <w:spacing w:val="-4"/>
                <w:sz w:val="20"/>
              </w:rPr>
              <w:t>     </w:t>
            </w:r>
            <w:r w:rsidR="002D4BB8" w:rsidRPr="004A1815">
              <w:rPr>
                <w:rFonts w:ascii="Arial" w:hAnsi="Arial" w:cs="Arial"/>
                <w:b/>
                <w:spacing w:val="-4"/>
                <w:sz w:val="20"/>
                <w:szCs w:val="20"/>
              </w:rPr>
              <w:fldChar w:fldCharType="end"/>
            </w:r>
          </w:p>
          <w:p w14:paraId="0DD37BAC" w14:textId="77777777" w:rsidR="00077F45" w:rsidRPr="004A1815" w:rsidRDefault="00077F45" w:rsidP="00541A80">
            <w:pPr>
              <w:tabs>
                <w:tab w:val="left" w:pos="7740"/>
              </w:tabs>
              <w:spacing w:after="0" w:line="240" w:lineRule="auto"/>
              <w:rPr>
                <w:rFonts w:cs="Arial"/>
                <w:spacing w:val="-4"/>
                <w:sz w:val="14"/>
                <w:szCs w:val="14"/>
              </w:rPr>
            </w:pPr>
          </w:p>
          <w:p w14:paraId="28356A4D" w14:textId="77777777" w:rsidR="002D4BB8" w:rsidRPr="004A1815" w:rsidRDefault="00B82551" w:rsidP="002D4BB8">
            <w:pPr>
              <w:pStyle w:val="NormalWeb"/>
              <w:spacing w:before="0" w:beforeAutospacing="0" w:after="0" w:afterAutospacing="0"/>
              <w:ind w:left="360"/>
              <w:rPr>
                <w:spacing w:val="-4"/>
              </w:rPr>
            </w:pPr>
            <w:hyperlink r:id="rId22" w:history="1">
              <w:r w:rsidR="002D4BB8" w:rsidRPr="004A1815">
                <w:rPr>
                  <w:rStyle w:val="Hyperlink"/>
                  <w:spacing w:val="-4"/>
                </w:rPr>
                <w:t>WAC 110-148-1385 (5)</w:t>
              </w:r>
            </w:hyperlink>
            <w:r w:rsidR="00C44FCF" w:rsidRPr="004A1815">
              <w:rPr>
                <w:rFonts w:ascii="Arial" w:hAnsi="Arial"/>
                <w:color w:val="000000"/>
                <w:spacing w:val="-4"/>
                <w:sz w:val="20"/>
              </w:rPr>
              <w:t xml:space="preserve"> El padre o madre adolescente y su(s) hijo(s) cuentan para la capacidad</w:t>
            </w:r>
          </w:p>
          <w:p w14:paraId="243BCB37" w14:textId="0998C46A" w:rsidR="002D4BB8" w:rsidRPr="004A1815" w:rsidRDefault="00AD7BA5" w:rsidP="00876D25">
            <w:pPr>
              <w:pStyle w:val="NormalWeb"/>
              <w:spacing w:before="40" w:beforeAutospacing="0" w:after="4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WAC no se aplica a esta familia.</w:t>
            </w:r>
          </w:p>
          <w:p w14:paraId="24EFBC26" w14:textId="209C09A3" w:rsidR="002D4BB8" w:rsidRPr="004A1815" w:rsidRDefault="00AD7BA5" w:rsidP="00876D25">
            <w:pPr>
              <w:pStyle w:val="NormalWeb"/>
              <w:spacing w:before="40" w:beforeAutospacing="0" w:after="4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w:t>
            </w:r>
          </w:p>
          <w:p w14:paraId="6E8000AE" w14:textId="233E8110" w:rsidR="002D4BB8" w:rsidRPr="004A1815" w:rsidRDefault="00AD7BA5" w:rsidP="00B202C5">
            <w:pPr>
              <w:pStyle w:val="NormalWeb"/>
              <w:spacing w:before="40" w:beforeAutospacing="0" w:after="40" w:afterAutospacing="0"/>
              <w:ind w:left="720"/>
              <w:rPr>
                <w:rFonts w:ascii="Arial" w:hAnsi="Arial" w:cs="Arial"/>
                <w:b/>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 </w:t>
            </w:r>
            <w:r w:rsidR="002D4BB8" w:rsidRPr="004A1815">
              <w:rPr>
                <w:rFonts w:ascii="Arial" w:hAnsi="Arial" w:cs="Arial"/>
                <w:b/>
                <w:spacing w:val="-4"/>
                <w:sz w:val="20"/>
                <w:szCs w:val="20"/>
              </w:rPr>
              <w:fldChar w:fldCharType="begin">
                <w:ffData>
                  <w:name w:val="Text2"/>
                  <w:enabled/>
                  <w:calcOnExit w:val="0"/>
                  <w:textInput/>
                </w:ffData>
              </w:fldChar>
            </w:r>
            <w:r w:rsidR="002D4BB8" w:rsidRPr="004A1815">
              <w:rPr>
                <w:rFonts w:ascii="Arial" w:hAnsi="Arial" w:cs="Arial"/>
                <w:b/>
                <w:spacing w:val="-4"/>
                <w:sz w:val="20"/>
                <w:szCs w:val="20"/>
              </w:rPr>
              <w:instrText xml:space="preserve"> FORMTEXT </w:instrText>
            </w:r>
            <w:r w:rsidR="002D4BB8" w:rsidRPr="004A1815">
              <w:rPr>
                <w:rFonts w:ascii="Arial" w:hAnsi="Arial" w:cs="Arial"/>
                <w:b/>
                <w:spacing w:val="-4"/>
                <w:sz w:val="20"/>
                <w:szCs w:val="20"/>
              </w:rPr>
            </w:r>
            <w:r w:rsidR="002D4BB8" w:rsidRPr="004A1815">
              <w:rPr>
                <w:rFonts w:ascii="Arial" w:hAnsi="Arial" w:cs="Arial"/>
                <w:b/>
                <w:spacing w:val="-4"/>
                <w:sz w:val="20"/>
                <w:szCs w:val="20"/>
              </w:rPr>
              <w:fldChar w:fldCharType="separate"/>
            </w:r>
            <w:r w:rsidRPr="004A1815">
              <w:rPr>
                <w:rFonts w:ascii="Arial" w:hAnsi="Arial"/>
                <w:b/>
                <w:spacing w:val="-4"/>
                <w:sz w:val="20"/>
              </w:rPr>
              <w:t>     </w:t>
            </w:r>
            <w:r w:rsidR="002D4BB8" w:rsidRPr="004A1815">
              <w:rPr>
                <w:rFonts w:ascii="Arial" w:hAnsi="Arial" w:cs="Arial"/>
                <w:b/>
                <w:spacing w:val="-4"/>
                <w:sz w:val="20"/>
                <w:szCs w:val="20"/>
              </w:rPr>
              <w:fldChar w:fldCharType="end"/>
            </w:r>
          </w:p>
          <w:p w14:paraId="2FEA0739" w14:textId="77777777" w:rsidR="00B202C5" w:rsidRPr="004A1815" w:rsidRDefault="00B202C5" w:rsidP="00541A80">
            <w:pPr>
              <w:tabs>
                <w:tab w:val="left" w:pos="7740"/>
              </w:tabs>
              <w:spacing w:after="0" w:line="240" w:lineRule="auto"/>
              <w:rPr>
                <w:rFonts w:cs="Arial"/>
                <w:spacing w:val="-4"/>
                <w:sz w:val="14"/>
                <w:szCs w:val="14"/>
              </w:rPr>
            </w:pPr>
          </w:p>
          <w:p w14:paraId="3FA6F584" w14:textId="77777777" w:rsidR="002D4BB8" w:rsidRPr="004A1815" w:rsidRDefault="00B82551" w:rsidP="002D4BB8">
            <w:pPr>
              <w:pStyle w:val="NormalWeb"/>
              <w:spacing w:before="0" w:beforeAutospacing="0" w:after="0" w:afterAutospacing="0"/>
              <w:ind w:left="360"/>
              <w:rPr>
                <w:b/>
                <w:spacing w:val="-4"/>
              </w:rPr>
            </w:pPr>
            <w:hyperlink r:id="rId23" w:history="1">
              <w:r w:rsidR="002D4BB8" w:rsidRPr="004A1815">
                <w:rPr>
                  <w:rStyle w:val="Hyperlink"/>
                  <w:spacing w:val="-4"/>
                </w:rPr>
                <w:t>WAC 110-148-1405 (1)(m)</w:t>
              </w:r>
            </w:hyperlink>
            <w:r w:rsidR="00C44FCF" w:rsidRPr="004A1815">
              <w:rPr>
                <w:rFonts w:ascii="Arial" w:hAnsi="Arial"/>
                <w:color w:val="000000"/>
                <w:spacing w:val="-4"/>
                <w:sz w:val="20"/>
              </w:rPr>
              <w:t xml:space="preserve"> Inventario de las pertenencias personales del menor</w:t>
            </w:r>
          </w:p>
          <w:p w14:paraId="0325AEC9" w14:textId="227CF66E" w:rsidR="002D4BB8" w:rsidRPr="004A1815" w:rsidRDefault="00AD7BA5" w:rsidP="00921718">
            <w:pPr>
              <w:pStyle w:val="NormalWeb"/>
              <w:spacing w:before="40" w:beforeAutospacing="0" w:after="4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57AF02BA" w14:textId="6822FA2E" w:rsidR="002D4BB8" w:rsidRPr="004A1815" w:rsidRDefault="00AD7BA5" w:rsidP="00921718">
            <w:pPr>
              <w:pStyle w:val="NormalWeb"/>
              <w:spacing w:before="40" w:beforeAutospacing="0" w:after="4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 </w:t>
            </w:r>
            <w:r w:rsidR="002D4BB8" w:rsidRPr="004A1815">
              <w:rPr>
                <w:rFonts w:ascii="Arial" w:hAnsi="Arial" w:cs="Arial"/>
                <w:b/>
                <w:spacing w:val="-4"/>
                <w:sz w:val="20"/>
                <w:szCs w:val="20"/>
              </w:rPr>
              <w:fldChar w:fldCharType="begin">
                <w:ffData>
                  <w:name w:val="Text2"/>
                  <w:enabled/>
                  <w:calcOnExit w:val="0"/>
                  <w:textInput/>
                </w:ffData>
              </w:fldChar>
            </w:r>
            <w:r w:rsidR="002D4BB8" w:rsidRPr="004A1815">
              <w:rPr>
                <w:rFonts w:ascii="Arial" w:hAnsi="Arial" w:cs="Arial"/>
                <w:b/>
                <w:spacing w:val="-4"/>
                <w:sz w:val="20"/>
                <w:szCs w:val="20"/>
              </w:rPr>
              <w:instrText xml:space="preserve"> FORMTEXT </w:instrText>
            </w:r>
            <w:r w:rsidR="002D4BB8" w:rsidRPr="004A1815">
              <w:rPr>
                <w:rFonts w:ascii="Arial" w:hAnsi="Arial" w:cs="Arial"/>
                <w:b/>
                <w:spacing w:val="-4"/>
                <w:sz w:val="20"/>
                <w:szCs w:val="20"/>
              </w:rPr>
            </w:r>
            <w:r w:rsidR="002D4BB8" w:rsidRPr="004A1815">
              <w:rPr>
                <w:rFonts w:ascii="Arial" w:hAnsi="Arial" w:cs="Arial"/>
                <w:b/>
                <w:spacing w:val="-4"/>
                <w:sz w:val="20"/>
                <w:szCs w:val="20"/>
              </w:rPr>
              <w:fldChar w:fldCharType="separate"/>
            </w:r>
            <w:r w:rsidRPr="004A1815">
              <w:rPr>
                <w:rFonts w:ascii="Arial" w:hAnsi="Arial"/>
                <w:b/>
                <w:spacing w:val="-4"/>
                <w:sz w:val="20"/>
              </w:rPr>
              <w:t>     </w:t>
            </w:r>
            <w:r w:rsidR="002D4BB8" w:rsidRPr="004A1815">
              <w:rPr>
                <w:rFonts w:ascii="Arial" w:hAnsi="Arial" w:cs="Arial"/>
                <w:b/>
                <w:spacing w:val="-4"/>
                <w:sz w:val="20"/>
                <w:szCs w:val="20"/>
              </w:rPr>
              <w:fldChar w:fldCharType="end"/>
            </w:r>
          </w:p>
          <w:p w14:paraId="70086BC4" w14:textId="77777777" w:rsidR="002D4BB8" w:rsidRPr="004A1815" w:rsidRDefault="002D4BB8" w:rsidP="00541A80">
            <w:pPr>
              <w:tabs>
                <w:tab w:val="left" w:pos="7740"/>
              </w:tabs>
              <w:spacing w:after="0" w:line="240" w:lineRule="auto"/>
              <w:rPr>
                <w:rFonts w:ascii="Arial" w:hAnsi="Arial" w:cs="Arial"/>
                <w:spacing w:val="-4"/>
                <w:sz w:val="14"/>
                <w:szCs w:val="14"/>
              </w:rPr>
            </w:pPr>
          </w:p>
          <w:p w14:paraId="0E1B3904" w14:textId="77777777" w:rsidR="002D4BB8" w:rsidRPr="004A1815" w:rsidRDefault="00B82551" w:rsidP="002D4BB8">
            <w:pPr>
              <w:pStyle w:val="NormalWeb"/>
              <w:spacing w:before="0" w:beforeAutospacing="0" w:after="0" w:afterAutospacing="0"/>
              <w:ind w:left="360"/>
              <w:rPr>
                <w:spacing w:val="-4"/>
              </w:rPr>
            </w:pPr>
            <w:hyperlink r:id="rId24" w:history="1">
              <w:r w:rsidR="002D4BB8" w:rsidRPr="004A1815">
                <w:rPr>
                  <w:rStyle w:val="Hyperlink"/>
                  <w:spacing w:val="-4"/>
                </w:rPr>
                <w:t>WAC 110-148-1510 (3)</w:t>
              </w:r>
            </w:hyperlink>
            <w:r w:rsidR="00C44FCF" w:rsidRPr="004A1815">
              <w:rPr>
                <w:rFonts w:ascii="Arial" w:hAnsi="Arial"/>
                <w:color w:val="000000"/>
                <w:spacing w:val="-4"/>
                <w:sz w:val="20"/>
              </w:rPr>
              <w:t xml:space="preserve"> Justificante de registro automático</w:t>
            </w:r>
          </w:p>
          <w:p w14:paraId="4566F6D7" w14:textId="03D27736" w:rsidR="002D4BB8" w:rsidRPr="004A1815" w:rsidRDefault="00AD7BA5" w:rsidP="00921718">
            <w:pPr>
              <w:pStyle w:val="NormalWeb"/>
              <w:spacing w:before="40" w:beforeAutospacing="0" w:after="4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WAC no se aplica a esta familia.</w:t>
            </w:r>
          </w:p>
          <w:p w14:paraId="1A186C47" w14:textId="2356711C" w:rsidR="002D4BB8" w:rsidRPr="004A1815" w:rsidRDefault="00AD7BA5" w:rsidP="00921718">
            <w:pPr>
              <w:pStyle w:val="NormalWeb"/>
              <w:spacing w:before="40" w:beforeAutospacing="0" w:after="4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35FE8EEC" w14:textId="4209467E" w:rsidR="002D4BB8" w:rsidRPr="004A1815" w:rsidRDefault="00AD7BA5" w:rsidP="00921718">
            <w:pPr>
              <w:pStyle w:val="NormalWeb"/>
              <w:spacing w:before="40" w:beforeAutospacing="0" w:after="4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 </w:t>
            </w:r>
            <w:r w:rsidR="002D4BB8" w:rsidRPr="004A1815">
              <w:rPr>
                <w:rFonts w:ascii="Arial" w:hAnsi="Arial" w:cs="Arial"/>
                <w:b/>
                <w:spacing w:val="-4"/>
                <w:sz w:val="20"/>
                <w:szCs w:val="20"/>
              </w:rPr>
              <w:fldChar w:fldCharType="begin">
                <w:ffData>
                  <w:name w:val="Text2"/>
                  <w:enabled/>
                  <w:calcOnExit w:val="0"/>
                  <w:textInput/>
                </w:ffData>
              </w:fldChar>
            </w:r>
            <w:r w:rsidR="002D4BB8" w:rsidRPr="004A1815">
              <w:rPr>
                <w:rFonts w:ascii="Arial" w:hAnsi="Arial" w:cs="Arial"/>
                <w:b/>
                <w:spacing w:val="-4"/>
                <w:sz w:val="20"/>
                <w:szCs w:val="20"/>
              </w:rPr>
              <w:instrText xml:space="preserve"> FORMTEXT </w:instrText>
            </w:r>
            <w:r w:rsidR="002D4BB8" w:rsidRPr="004A1815">
              <w:rPr>
                <w:rFonts w:ascii="Arial" w:hAnsi="Arial" w:cs="Arial"/>
                <w:b/>
                <w:spacing w:val="-4"/>
                <w:sz w:val="20"/>
                <w:szCs w:val="20"/>
              </w:rPr>
            </w:r>
            <w:r w:rsidR="002D4BB8" w:rsidRPr="004A1815">
              <w:rPr>
                <w:rFonts w:ascii="Arial" w:hAnsi="Arial" w:cs="Arial"/>
                <w:b/>
                <w:spacing w:val="-4"/>
                <w:sz w:val="20"/>
                <w:szCs w:val="20"/>
              </w:rPr>
              <w:fldChar w:fldCharType="separate"/>
            </w:r>
            <w:r w:rsidRPr="004A1815">
              <w:rPr>
                <w:rFonts w:ascii="Arial" w:hAnsi="Arial"/>
                <w:b/>
                <w:spacing w:val="-4"/>
                <w:sz w:val="20"/>
              </w:rPr>
              <w:t>     </w:t>
            </w:r>
            <w:r w:rsidR="002D4BB8" w:rsidRPr="004A1815">
              <w:rPr>
                <w:rFonts w:ascii="Arial" w:hAnsi="Arial" w:cs="Arial"/>
                <w:b/>
                <w:spacing w:val="-4"/>
                <w:sz w:val="20"/>
                <w:szCs w:val="20"/>
              </w:rPr>
              <w:fldChar w:fldCharType="end"/>
            </w:r>
          </w:p>
          <w:p w14:paraId="01BDD73E" w14:textId="77777777" w:rsidR="002D4BB8" w:rsidRPr="004A1815" w:rsidRDefault="002D4BB8" w:rsidP="00541A80">
            <w:pPr>
              <w:tabs>
                <w:tab w:val="left" w:pos="7740"/>
              </w:tabs>
              <w:spacing w:after="0" w:line="240" w:lineRule="auto"/>
              <w:rPr>
                <w:rFonts w:ascii="Arial" w:hAnsi="Arial" w:cs="Arial"/>
                <w:spacing w:val="-4"/>
                <w:sz w:val="14"/>
                <w:szCs w:val="14"/>
              </w:rPr>
            </w:pPr>
          </w:p>
          <w:p w14:paraId="6AF72164" w14:textId="77777777" w:rsidR="002D4BB8" w:rsidRPr="004A1815" w:rsidRDefault="00B82551" w:rsidP="002D4BB8">
            <w:pPr>
              <w:pStyle w:val="NormalWeb"/>
              <w:spacing w:before="0" w:beforeAutospacing="0" w:after="0" w:afterAutospacing="0"/>
              <w:ind w:left="360"/>
              <w:rPr>
                <w:spacing w:val="-4"/>
              </w:rPr>
            </w:pPr>
            <w:hyperlink r:id="rId25" w:history="1">
              <w:r w:rsidR="002D4BB8" w:rsidRPr="004A1815">
                <w:rPr>
                  <w:rStyle w:val="Hyperlink"/>
                  <w:spacing w:val="-4"/>
                </w:rPr>
                <w:t>WAC 110-148-1630 (3)</w:t>
              </w:r>
            </w:hyperlink>
            <w:r w:rsidR="00C44FCF" w:rsidRPr="004A1815">
              <w:rPr>
                <w:rFonts w:ascii="Arial" w:hAnsi="Arial"/>
                <w:color w:val="000000"/>
                <w:spacing w:val="-4"/>
                <w:sz w:val="20"/>
              </w:rPr>
              <w:t xml:space="preserve"> Conserve una copia de las excepciones aprobadas a los requisitos de emisión de licencias.</w:t>
            </w:r>
          </w:p>
          <w:p w14:paraId="53B4F9DB" w14:textId="5EAAB718" w:rsidR="002D4BB8" w:rsidRPr="004A1815" w:rsidRDefault="00AD7BA5" w:rsidP="00921718">
            <w:pPr>
              <w:tabs>
                <w:tab w:val="left" w:pos="7740"/>
              </w:tabs>
              <w:spacing w:before="40" w:after="40" w:line="240" w:lineRule="auto"/>
              <w:ind w:left="990" w:hanging="27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002D4BB8" w:rsidRPr="004A1815">
              <w:rPr>
                <w:rFonts w:ascii="Arial" w:hAnsi="Arial"/>
                <w:spacing w:val="-4"/>
                <w:sz w:val="20"/>
                <w:szCs w:val="20"/>
              </w:rPr>
              <w:t xml:space="preserve"> </w:t>
            </w:r>
            <w:r w:rsidR="002D4BB8" w:rsidRPr="004A1815">
              <w:rPr>
                <w:rFonts w:ascii="Arial" w:hAnsi="Arial" w:cs="Arial"/>
                <w:b/>
                <w:spacing w:val="-4"/>
                <w:sz w:val="20"/>
                <w:szCs w:val="20"/>
              </w:rPr>
              <w:fldChar w:fldCharType="begin">
                <w:ffData>
                  <w:name w:val="Text2"/>
                  <w:enabled/>
                  <w:calcOnExit w:val="0"/>
                  <w:textInput/>
                </w:ffData>
              </w:fldChar>
            </w:r>
            <w:r w:rsidR="002D4BB8" w:rsidRPr="004A1815">
              <w:rPr>
                <w:rFonts w:ascii="Arial" w:hAnsi="Arial" w:cs="Arial"/>
                <w:b/>
                <w:spacing w:val="-4"/>
                <w:sz w:val="20"/>
                <w:szCs w:val="20"/>
              </w:rPr>
              <w:instrText xml:space="preserve"> FORMTEXT </w:instrText>
            </w:r>
            <w:r w:rsidR="002D4BB8" w:rsidRPr="004A1815">
              <w:rPr>
                <w:rFonts w:ascii="Arial" w:hAnsi="Arial" w:cs="Arial"/>
                <w:b/>
                <w:spacing w:val="-4"/>
                <w:sz w:val="20"/>
                <w:szCs w:val="20"/>
              </w:rPr>
            </w:r>
            <w:r w:rsidR="002D4BB8" w:rsidRPr="004A1815">
              <w:rPr>
                <w:rFonts w:ascii="Arial" w:hAnsi="Arial" w:cs="Arial"/>
                <w:b/>
                <w:spacing w:val="-4"/>
                <w:sz w:val="20"/>
                <w:szCs w:val="20"/>
              </w:rPr>
              <w:fldChar w:fldCharType="separate"/>
            </w:r>
            <w:r w:rsidRPr="004A1815">
              <w:rPr>
                <w:rFonts w:ascii="Arial" w:hAnsi="Arial"/>
                <w:b/>
                <w:spacing w:val="-4"/>
                <w:sz w:val="20"/>
              </w:rPr>
              <w:t>     </w:t>
            </w:r>
            <w:r w:rsidR="002D4BB8" w:rsidRPr="004A1815">
              <w:rPr>
                <w:rFonts w:ascii="Arial" w:hAnsi="Arial" w:cs="Arial"/>
                <w:b/>
                <w:spacing w:val="-4"/>
                <w:sz w:val="20"/>
                <w:szCs w:val="20"/>
              </w:rPr>
              <w:fldChar w:fldCharType="end"/>
            </w:r>
          </w:p>
          <w:p w14:paraId="53F71B82" w14:textId="529A9D12" w:rsidR="00D16244" w:rsidRPr="004A1815" w:rsidRDefault="00D16244" w:rsidP="00541A80">
            <w:pPr>
              <w:tabs>
                <w:tab w:val="left" w:pos="7740"/>
              </w:tabs>
              <w:spacing w:after="0" w:line="240" w:lineRule="auto"/>
              <w:rPr>
                <w:rFonts w:ascii="Arial" w:hAnsi="Arial" w:cs="Arial"/>
                <w:spacing w:val="-4"/>
                <w:sz w:val="14"/>
                <w:szCs w:val="14"/>
              </w:rPr>
            </w:pPr>
          </w:p>
          <w:p w14:paraId="51CBB00B" w14:textId="6461203E" w:rsidR="00BB136D" w:rsidRPr="004A1815" w:rsidRDefault="0027525B" w:rsidP="00C866FD">
            <w:pPr>
              <w:tabs>
                <w:tab w:val="left" w:pos="7740"/>
              </w:tabs>
              <w:spacing w:before="40" w:after="40" w:line="240" w:lineRule="auto"/>
              <w:ind w:left="6" w:hanging="6"/>
              <w:rPr>
                <w:rFonts w:ascii="Arial" w:hAnsi="Arial" w:cs="Arial"/>
                <w:b/>
                <w:spacing w:val="-4"/>
              </w:rPr>
            </w:pPr>
            <w:r w:rsidRPr="004A1815">
              <w:rPr>
                <w:rFonts w:ascii="Arial" w:hAnsi="Arial"/>
                <w:b/>
                <w:spacing w:val="-4"/>
              </w:rPr>
              <w:t>Salud:</w:t>
            </w:r>
          </w:p>
          <w:p w14:paraId="28FA4ADC" w14:textId="77777777" w:rsidR="0027525B" w:rsidRPr="004A1815" w:rsidRDefault="00B82551" w:rsidP="0027525B">
            <w:pPr>
              <w:pStyle w:val="NormalWeb"/>
              <w:spacing w:before="0" w:beforeAutospacing="0" w:after="0" w:afterAutospacing="0"/>
              <w:ind w:left="360"/>
              <w:rPr>
                <w:spacing w:val="-4"/>
              </w:rPr>
            </w:pPr>
            <w:hyperlink r:id="rId26" w:history="1">
              <w:r w:rsidR="0027525B" w:rsidRPr="004A1815">
                <w:rPr>
                  <w:rStyle w:val="Hyperlink"/>
                  <w:spacing w:val="-4"/>
                </w:rPr>
                <w:t>WAC 110-148-1320 (4)</w:t>
              </w:r>
            </w:hyperlink>
            <w:r w:rsidR="00C44FCF" w:rsidRPr="004A1815">
              <w:rPr>
                <w:rFonts w:ascii="Arial" w:hAnsi="Arial"/>
                <w:color w:val="000000"/>
                <w:spacing w:val="-4"/>
                <w:sz w:val="20"/>
              </w:rPr>
              <w:t xml:space="preserve"> Pruebas de detección de tuberculosis para solicitantes y miembros de la unidad familiar mayores de 18 años </w:t>
            </w:r>
          </w:p>
          <w:p w14:paraId="2516AE4B" w14:textId="1BCAF732" w:rsidR="0027525B" w:rsidRPr="004A1815" w:rsidRDefault="00AD7BA5" w:rsidP="00921718">
            <w:pPr>
              <w:pStyle w:val="NormalWeb"/>
              <w:spacing w:before="40" w:beforeAutospacing="0" w:after="40" w:afterAutospacing="0"/>
              <w:ind w:left="1440" w:hanging="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72293AF3" w14:textId="5509007C" w:rsidR="0027525B" w:rsidRPr="004A1815" w:rsidRDefault="00AD7BA5" w:rsidP="00921718">
            <w:pPr>
              <w:pStyle w:val="NormalWeb"/>
              <w:spacing w:before="40" w:beforeAutospacing="0" w:after="40" w:afterAutospacing="0"/>
              <w:ind w:left="1440" w:hanging="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DCYF proporcionó apoyo para ayudar a la familia a cumplir con el WAC</w:t>
            </w:r>
            <w:r w:rsidR="0027525B" w:rsidRPr="004A1815">
              <w:rPr>
                <w:rFonts w:ascii="Quattrocento Sans" w:hAnsi="Quattrocento Sans"/>
                <w:bCs/>
                <w:color w:val="000000"/>
                <w:spacing w:val="-4"/>
                <w:sz w:val="20"/>
                <w:szCs w:val="20"/>
              </w:rPr>
              <w:t> </w:t>
            </w:r>
          </w:p>
          <w:p w14:paraId="1F477A2C" w14:textId="6E746811" w:rsidR="0027525B" w:rsidRPr="004A1815" w:rsidRDefault="00AD7BA5" w:rsidP="00921718">
            <w:pPr>
              <w:tabs>
                <w:tab w:val="left" w:pos="7740"/>
              </w:tabs>
              <w:spacing w:before="40" w:after="40" w:line="240" w:lineRule="auto"/>
              <w:ind w:left="1440" w:hanging="72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0027525B" w:rsidRPr="004A1815">
              <w:rPr>
                <w:rFonts w:ascii="Arial" w:hAnsi="Arial"/>
                <w:spacing w:val="-4"/>
                <w:sz w:val="20"/>
                <w:szCs w:val="20"/>
              </w:rPr>
              <w:t xml:space="preserve"> </w:t>
            </w:r>
            <w:r w:rsidR="0027525B" w:rsidRPr="004A1815">
              <w:rPr>
                <w:rFonts w:ascii="Arial" w:hAnsi="Arial" w:cs="Arial"/>
                <w:b/>
                <w:spacing w:val="-4"/>
                <w:sz w:val="20"/>
                <w:szCs w:val="20"/>
              </w:rPr>
              <w:fldChar w:fldCharType="begin">
                <w:ffData>
                  <w:name w:val="Text2"/>
                  <w:enabled/>
                  <w:calcOnExit w:val="0"/>
                  <w:textInput/>
                </w:ffData>
              </w:fldChar>
            </w:r>
            <w:r w:rsidR="0027525B" w:rsidRPr="004A1815">
              <w:rPr>
                <w:rFonts w:ascii="Arial" w:hAnsi="Arial" w:cs="Arial"/>
                <w:b/>
                <w:spacing w:val="-4"/>
                <w:sz w:val="20"/>
                <w:szCs w:val="20"/>
              </w:rPr>
              <w:instrText xml:space="preserve"> FORMTEXT </w:instrText>
            </w:r>
            <w:r w:rsidR="0027525B" w:rsidRPr="004A1815">
              <w:rPr>
                <w:rFonts w:ascii="Arial" w:hAnsi="Arial" w:cs="Arial"/>
                <w:b/>
                <w:spacing w:val="-4"/>
                <w:sz w:val="20"/>
                <w:szCs w:val="20"/>
              </w:rPr>
            </w:r>
            <w:r w:rsidR="0027525B" w:rsidRPr="004A1815">
              <w:rPr>
                <w:rFonts w:ascii="Arial" w:hAnsi="Arial" w:cs="Arial"/>
                <w:b/>
                <w:spacing w:val="-4"/>
                <w:sz w:val="20"/>
                <w:szCs w:val="20"/>
              </w:rPr>
              <w:fldChar w:fldCharType="separate"/>
            </w:r>
            <w:r w:rsidRPr="004A1815">
              <w:rPr>
                <w:rFonts w:ascii="Arial" w:hAnsi="Arial"/>
                <w:b/>
                <w:spacing w:val="-4"/>
                <w:sz w:val="20"/>
              </w:rPr>
              <w:t>     </w:t>
            </w:r>
            <w:r w:rsidR="0027525B" w:rsidRPr="004A1815">
              <w:rPr>
                <w:rFonts w:ascii="Arial" w:hAnsi="Arial" w:cs="Arial"/>
                <w:b/>
                <w:spacing w:val="-4"/>
                <w:sz w:val="20"/>
                <w:szCs w:val="20"/>
              </w:rPr>
              <w:fldChar w:fldCharType="end"/>
            </w:r>
          </w:p>
          <w:p w14:paraId="79935C69" w14:textId="77777777" w:rsidR="00D84FAC" w:rsidRPr="004A1815" w:rsidRDefault="00D84FAC" w:rsidP="00541A80">
            <w:pPr>
              <w:tabs>
                <w:tab w:val="left" w:pos="7740"/>
              </w:tabs>
              <w:spacing w:after="0" w:line="240" w:lineRule="auto"/>
              <w:rPr>
                <w:rFonts w:ascii="Arial" w:hAnsi="Arial" w:cs="Arial"/>
                <w:spacing w:val="-4"/>
                <w:sz w:val="14"/>
                <w:szCs w:val="14"/>
              </w:rPr>
            </w:pPr>
          </w:p>
          <w:p w14:paraId="0385E722" w14:textId="77777777" w:rsidR="0027525B" w:rsidRPr="004A1815" w:rsidRDefault="00B82551" w:rsidP="0027525B">
            <w:pPr>
              <w:pStyle w:val="NormalWeb"/>
              <w:spacing w:before="0" w:beforeAutospacing="0" w:after="0" w:afterAutospacing="0"/>
              <w:ind w:left="360"/>
              <w:rPr>
                <w:spacing w:val="-4"/>
              </w:rPr>
            </w:pPr>
            <w:hyperlink r:id="rId27" w:history="1">
              <w:r w:rsidR="0027525B" w:rsidRPr="004A1815">
                <w:rPr>
                  <w:rStyle w:val="Hyperlink"/>
                  <w:spacing w:val="-4"/>
                </w:rPr>
                <w:t>WAC 110-148-1320 (5)</w:t>
              </w:r>
            </w:hyperlink>
            <w:r w:rsidR="00C44FCF" w:rsidRPr="004A1815">
              <w:rPr>
                <w:rFonts w:ascii="Arial" w:hAnsi="Arial"/>
                <w:color w:val="000000"/>
                <w:spacing w:val="-4"/>
                <w:sz w:val="20"/>
              </w:rPr>
              <w:t xml:space="preserve"> Vacunas actuales para cualquier niño que viva en el hogar y que no reciba cuidados fuera del hogar</w:t>
            </w:r>
          </w:p>
          <w:p w14:paraId="4300A392" w14:textId="155429E0" w:rsidR="0027525B" w:rsidRPr="004A1815" w:rsidRDefault="00AD7BA5" w:rsidP="008843DE">
            <w:pPr>
              <w:pStyle w:val="NormalWeb"/>
              <w:spacing w:before="40" w:beforeAutospacing="0" w:after="4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WAC no se aplica a esta familia.</w:t>
            </w:r>
          </w:p>
          <w:p w14:paraId="0A8FF5EE" w14:textId="3B61DF36" w:rsidR="0027525B" w:rsidRPr="004A1815" w:rsidRDefault="00AD7BA5" w:rsidP="008843DE">
            <w:pPr>
              <w:pStyle w:val="NormalWeb"/>
              <w:spacing w:before="40" w:beforeAutospacing="0" w:after="4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7838ADD2" w14:textId="7D7B969F" w:rsidR="0027525B" w:rsidRPr="004A1815" w:rsidRDefault="00AD7BA5" w:rsidP="008843DE">
            <w:pPr>
              <w:tabs>
                <w:tab w:val="left" w:pos="7740"/>
              </w:tabs>
              <w:spacing w:before="40" w:after="40" w:line="240" w:lineRule="auto"/>
              <w:ind w:left="990" w:hanging="27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0027525B" w:rsidRPr="004A1815">
              <w:rPr>
                <w:rFonts w:ascii="Arial" w:hAnsi="Arial"/>
                <w:spacing w:val="-4"/>
                <w:sz w:val="20"/>
                <w:szCs w:val="20"/>
              </w:rPr>
              <w:t xml:space="preserve"> </w:t>
            </w:r>
            <w:r w:rsidR="0027525B" w:rsidRPr="004A1815">
              <w:rPr>
                <w:rFonts w:ascii="Arial" w:hAnsi="Arial" w:cs="Arial"/>
                <w:b/>
                <w:spacing w:val="-4"/>
                <w:sz w:val="20"/>
                <w:szCs w:val="20"/>
              </w:rPr>
              <w:fldChar w:fldCharType="begin">
                <w:ffData>
                  <w:name w:val="Text2"/>
                  <w:enabled/>
                  <w:calcOnExit w:val="0"/>
                  <w:textInput/>
                </w:ffData>
              </w:fldChar>
            </w:r>
            <w:r w:rsidR="0027525B" w:rsidRPr="004A1815">
              <w:rPr>
                <w:rFonts w:ascii="Arial" w:hAnsi="Arial" w:cs="Arial"/>
                <w:b/>
                <w:spacing w:val="-4"/>
                <w:sz w:val="20"/>
                <w:szCs w:val="20"/>
              </w:rPr>
              <w:instrText xml:space="preserve"> FORMTEXT </w:instrText>
            </w:r>
            <w:r w:rsidR="0027525B" w:rsidRPr="004A1815">
              <w:rPr>
                <w:rFonts w:ascii="Arial" w:hAnsi="Arial" w:cs="Arial"/>
                <w:b/>
                <w:spacing w:val="-4"/>
                <w:sz w:val="20"/>
                <w:szCs w:val="20"/>
              </w:rPr>
            </w:r>
            <w:r w:rsidR="0027525B" w:rsidRPr="004A1815">
              <w:rPr>
                <w:rFonts w:ascii="Arial" w:hAnsi="Arial" w:cs="Arial"/>
                <w:b/>
                <w:spacing w:val="-4"/>
                <w:sz w:val="20"/>
                <w:szCs w:val="20"/>
              </w:rPr>
              <w:fldChar w:fldCharType="separate"/>
            </w:r>
            <w:r w:rsidRPr="004A1815">
              <w:rPr>
                <w:rFonts w:ascii="Arial" w:hAnsi="Arial"/>
                <w:b/>
                <w:spacing w:val="-4"/>
                <w:sz w:val="20"/>
              </w:rPr>
              <w:t>     </w:t>
            </w:r>
            <w:r w:rsidR="0027525B" w:rsidRPr="004A1815">
              <w:rPr>
                <w:rFonts w:ascii="Arial" w:hAnsi="Arial" w:cs="Arial"/>
                <w:b/>
                <w:spacing w:val="-4"/>
                <w:sz w:val="20"/>
                <w:szCs w:val="20"/>
              </w:rPr>
              <w:fldChar w:fldCharType="end"/>
            </w:r>
          </w:p>
          <w:p w14:paraId="0CD36EA1" w14:textId="77777777" w:rsidR="00D16244" w:rsidRPr="004A1815" w:rsidRDefault="00D16244" w:rsidP="00541A80">
            <w:pPr>
              <w:tabs>
                <w:tab w:val="left" w:pos="7740"/>
              </w:tabs>
              <w:spacing w:after="0" w:line="240" w:lineRule="auto"/>
              <w:rPr>
                <w:rFonts w:ascii="Arial" w:hAnsi="Arial" w:cs="Arial"/>
                <w:spacing w:val="-4"/>
                <w:sz w:val="14"/>
                <w:szCs w:val="14"/>
              </w:rPr>
            </w:pPr>
          </w:p>
          <w:p w14:paraId="51B93F08" w14:textId="31EA6E80" w:rsidR="0027525B" w:rsidRPr="004A1815" w:rsidRDefault="00B82551" w:rsidP="00CE5464">
            <w:pPr>
              <w:pStyle w:val="NormalWeb"/>
              <w:spacing w:before="0" w:beforeAutospacing="0" w:after="0" w:afterAutospacing="0"/>
              <w:ind w:left="360"/>
              <w:rPr>
                <w:spacing w:val="-4"/>
              </w:rPr>
            </w:pPr>
            <w:hyperlink r:id="rId28" w:history="1">
              <w:r w:rsidR="0027525B" w:rsidRPr="004A1815">
                <w:rPr>
                  <w:rStyle w:val="Hyperlink"/>
                  <w:spacing w:val="-4"/>
                </w:rPr>
                <w:t>WAC 110-148-1320 (6)</w:t>
              </w:r>
            </w:hyperlink>
            <w:r w:rsidR="00C44FCF" w:rsidRPr="004A1815">
              <w:rPr>
                <w:rFonts w:ascii="Arial" w:hAnsi="Arial"/>
                <w:color w:val="000000"/>
                <w:spacing w:val="-4"/>
                <w:sz w:val="20"/>
              </w:rPr>
              <w:t xml:space="preserve"> Vacunación contra la influenza o la tos ferina</w:t>
            </w:r>
          </w:p>
          <w:p w14:paraId="4AB40207" w14:textId="5A16F344" w:rsidR="0027525B" w:rsidRPr="004A1815" w:rsidRDefault="00AD7BA5" w:rsidP="008843DE">
            <w:pPr>
              <w:pStyle w:val="NormalWeb"/>
              <w:spacing w:before="40" w:beforeAutospacing="0" w:after="40" w:afterAutospacing="0"/>
              <w:ind w:left="691"/>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WAC no se aplica a esta familia.</w:t>
            </w:r>
          </w:p>
          <w:p w14:paraId="76BEA480" w14:textId="596303E1" w:rsidR="0027525B" w:rsidRPr="004A1815" w:rsidRDefault="00AD7BA5" w:rsidP="008843DE">
            <w:pPr>
              <w:pStyle w:val="NormalWeb"/>
              <w:spacing w:before="40" w:beforeAutospacing="0" w:after="40" w:afterAutospacing="0"/>
              <w:ind w:left="691"/>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5AEC09D9" w14:textId="62EDF4E5" w:rsidR="00D16244" w:rsidRPr="004A1815" w:rsidRDefault="00AD7BA5" w:rsidP="008843DE">
            <w:pPr>
              <w:tabs>
                <w:tab w:val="left" w:pos="7740"/>
              </w:tabs>
              <w:spacing w:before="40" w:after="40" w:line="240" w:lineRule="auto"/>
              <w:ind w:left="961" w:hanging="270"/>
              <w:rPr>
                <w:rFonts w:ascii="Arial" w:hAnsi="Arial" w:cs="Arial"/>
                <w:bCs/>
                <w:color w:val="000000"/>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0027525B" w:rsidRPr="004A1815">
              <w:rPr>
                <w:rFonts w:ascii="Arial" w:hAnsi="Arial"/>
                <w:spacing w:val="-4"/>
                <w:sz w:val="20"/>
                <w:szCs w:val="20"/>
              </w:rPr>
              <w:t xml:space="preserve"> </w:t>
            </w:r>
            <w:r w:rsidR="0027525B" w:rsidRPr="004A1815">
              <w:rPr>
                <w:rFonts w:ascii="Arial" w:hAnsi="Arial" w:cs="Arial"/>
                <w:b/>
                <w:spacing w:val="-4"/>
                <w:sz w:val="20"/>
                <w:szCs w:val="20"/>
              </w:rPr>
              <w:fldChar w:fldCharType="begin">
                <w:ffData>
                  <w:name w:val="Text2"/>
                  <w:enabled/>
                  <w:calcOnExit w:val="0"/>
                  <w:textInput/>
                </w:ffData>
              </w:fldChar>
            </w:r>
            <w:r w:rsidR="0027525B" w:rsidRPr="004A1815">
              <w:rPr>
                <w:rFonts w:ascii="Arial" w:hAnsi="Arial" w:cs="Arial"/>
                <w:b/>
                <w:spacing w:val="-4"/>
                <w:sz w:val="20"/>
                <w:szCs w:val="20"/>
              </w:rPr>
              <w:instrText xml:space="preserve"> FORMTEXT </w:instrText>
            </w:r>
            <w:r w:rsidR="0027525B" w:rsidRPr="004A1815">
              <w:rPr>
                <w:rFonts w:ascii="Arial" w:hAnsi="Arial" w:cs="Arial"/>
                <w:b/>
                <w:spacing w:val="-4"/>
                <w:sz w:val="20"/>
                <w:szCs w:val="20"/>
              </w:rPr>
            </w:r>
            <w:r w:rsidR="0027525B" w:rsidRPr="004A1815">
              <w:rPr>
                <w:rFonts w:ascii="Arial" w:hAnsi="Arial" w:cs="Arial"/>
                <w:b/>
                <w:spacing w:val="-4"/>
                <w:sz w:val="20"/>
                <w:szCs w:val="20"/>
              </w:rPr>
              <w:fldChar w:fldCharType="separate"/>
            </w:r>
            <w:r w:rsidRPr="004A1815">
              <w:rPr>
                <w:rFonts w:ascii="Arial" w:hAnsi="Arial"/>
                <w:b/>
                <w:spacing w:val="-4"/>
                <w:sz w:val="20"/>
              </w:rPr>
              <w:t>     </w:t>
            </w:r>
            <w:r w:rsidR="0027525B" w:rsidRPr="004A1815">
              <w:rPr>
                <w:rFonts w:ascii="Arial" w:hAnsi="Arial" w:cs="Arial"/>
                <w:b/>
                <w:spacing w:val="-4"/>
                <w:sz w:val="20"/>
                <w:szCs w:val="20"/>
              </w:rPr>
              <w:fldChar w:fldCharType="end"/>
            </w:r>
          </w:p>
          <w:p w14:paraId="584D6E5B" w14:textId="77777777" w:rsidR="00665618" w:rsidRPr="004A1815" w:rsidRDefault="00665618" w:rsidP="00541A80">
            <w:pPr>
              <w:tabs>
                <w:tab w:val="left" w:pos="7740"/>
              </w:tabs>
              <w:spacing w:after="0" w:line="240" w:lineRule="auto"/>
              <w:rPr>
                <w:rFonts w:ascii="Arial" w:hAnsi="Arial" w:cs="Arial"/>
                <w:spacing w:val="-4"/>
                <w:sz w:val="14"/>
                <w:szCs w:val="14"/>
              </w:rPr>
            </w:pPr>
          </w:p>
          <w:p w14:paraId="0916189F" w14:textId="25AB3A47" w:rsidR="0027525B" w:rsidRPr="004A1815" w:rsidRDefault="00B82551" w:rsidP="0027525B">
            <w:pPr>
              <w:pStyle w:val="NormalWeb"/>
              <w:spacing w:before="0" w:beforeAutospacing="0" w:after="0" w:afterAutospacing="0"/>
              <w:ind w:left="360"/>
              <w:rPr>
                <w:b/>
                <w:spacing w:val="-4"/>
              </w:rPr>
            </w:pPr>
            <w:hyperlink r:id="rId29" w:history="1">
              <w:r w:rsidR="0027525B" w:rsidRPr="004A1815">
                <w:rPr>
                  <w:rStyle w:val="Hyperlink"/>
                  <w:spacing w:val="-4"/>
                </w:rPr>
                <w:t>WAC 110-148-1505 (1)</w:t>
              </w:r>
            </w:hyperlink>
            <w:r w:rsidR="00C44FCF" w:rsidRPr="004A1815">
              <w:rPr>
                <w:rFonts w:ascii="Arial" w:hAnsi="Arial"/>
                <w:color w:val="000000"/>
                <w:spacing w:val="-4"/>
                <w:sz w:val="20"/>
              </w:rPr>
              <w:t xml:space="preserve"> Notificación de exposición a la tuberculosis/recomendación de pruebas</w:t>
            </w:r>
          </w:p>
          <w:p w14:paraId="027B8F4D" w14:textId="541362E9" w:rsidR="0027525B" w:rsidRPr="004A1815" w:rsidRDefault="00AD7BA5" w:rsidP="0027525B">
            <w:pPr>
              <w:tabs>
                <w:tab w:val="left" w:pos="7740"/>
              </w:tabs>
              <w:spacing w:before="40" w:after="40" w:line="240" w:lineRule="auto"/>
              <w:ind w:left="963" w:hanging="27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0027525B" w:rsidRPr="004A1815">
              <w:rPr>
                <w:rFonts w:ascii="Arial" w:hAnsi="Arial"/>
                <w:spacing w:val="-4"/>
                <w:sz w:val="20"/>
                <w:szCs w:val="20"/>
              </w:rPr>
              <w:t xml:space="preserve"> </w:t>
            </w:r>
            <w:r w:rsidR="0027525B" w:rsidRPr="004A1815">
              <w:rPr>
                <w:rFonts w:ascii="Arial" w:hAnsi="Arial" w:cs="Arial"/>
                <w:b/>
                <w:spacing w:val="-4"/>
                <w:sz w:val="20"/>
                <w:szCs w:val="20"/>
              </w:rPr>
              <w:fldChar w:fldCharType="begin">
                <w:ffData>
                  <w:name w:val="Text2"/>
                  <w:enabled/>
                  <w:calcOnExit w:val="0"/>
                  <w:textInput/>
                </w:ffData>
              </w:fldChar>
            </w:r>
            <w:r w:rsidR="0027525B" w:rsidRPr="004A1815">
              <w:rPr>
                <w:rFonts w:ascii="Arial" w:hAnsi="Arial" w:cs="Arial"/>
                <w:b/>
                <w:spacing w:val="-4"/>
                <w:sz w:val="20"/>
                <w:szCs w:val="20"/>
              </w:rPr>
              <w:instrText xml:space="preserve"> FORMTEXT </w:instrText>
            </w:r>
            <w:r w:rsidR="0027525B" w:rsidRPr="004A1815">
              <w:rPr>
                <w:rFonts w:ascii="Arial" w:hAnsi="Arial" w:cs="Arial"/>
                <w:b/>
                <w:spacing w:val="-4"/>
                <w:sz w:val="20"/>
                <w:szCs w:val="20"/>
              </w:rPr>
            </w:r>
            <w:r w:rsidR="0027525B" w:rsidRPr="004A1815">
              <w:rPr>
                <w:rFonts w:ascii="Arial" w:hAnsi="Arial" w:cs="Arial"/>
                <w:b/>
                <w:spacing w:val="-4"/>
                <w:sz w:val="20"/>
                <w:szCs w:val="20"/>
              </w:rPr>
              <w:fldChar w:fldCharType="separate"/>
            </w:r>
            <w:r w:rsidRPr="004A1815">
              <w:rPr>
                <w:rFonts w:ascii="Arial" w:hAnsi="Arial"/>
                <w:b/>
                <w:spacing w:val="-4"/>
                <w:sz w:val="20"/>
              </w:rPr>
              <w:t>     </w:t>
            </w:r>
            <w:r w:rsidR="0027525B" w:rsidRPr="004A1815">
              <w:rPr>
                <w:rFonts w:ascii="Arial" w:hAnsi="Arial" w:cs="Arial"/>
                <w:b/>
                <w:spacing w:val="-4"/>
                <w:sz w:val="20"/>
                <w:szCs w:val="20"/>
              </w:rPr>
              <w:fldChar w:fldCharType="end"/>
            </w:r>
          </w:p>
          <w:p w14:paraId="06C67617" w14:textId="77777777" w:rsidR="008843DE" w:rsidRPr="004A1815" w:rsidRDefault="008843DE" w:rsidP="00541A80">
            <w:pPr>
              <w:tabs>
                <w:tab w:val="left" w:pos="7740"/>
              </w:tabs>
              <w:spacing w:after="0" w:line="240" w:lineRule="auto"/>
              <w:rPr>
                <w:rFonts w:cs="Arial"/>
                <w:spacing w:val="-4"/>
                <w:sz w:val="14"/>
                <w:szCs w:val="14"/>
              </w:rPr>
            </w:pPr>
          </w:p>
          <w:p w14:paraId="1C317AFE" w14:textId="16920FC8" w:rsidR="0027525B" w:rsidRPr="004A1815" w:rsidRDefault="00B82551" w:rsidP="00953D83">
            <w:pPr>
              <w:pStyle w:val="NormalWeb"/>
              <w:spacing w:before="0" w:beforeAutospacing="0" w:after="0" w:afterAutospacing="0"/>
              <w:ind w:left="360"/>
              <w:rPr>
                <w:spacing w:val="-4"/>
              </w:rPr>
            </w:pPr>
            <w:hyperlink r:id="rId30" w:history="1">
              <w:r w:rsidR="0027525B" w:rsidRPr="004A1815">
                <w:rPr>
                  <w:rStyle w:val="Hyperlink"/>
                  <w:spacing w:val="-4"/>
                </w:rPr>
                <w:t>WAC 110-148-1515 (4)</w:t>
              </w:r>
            </w:hyperlink>
            <w:r w:rsidR="00C44FCF" w:rsidRPr="004A1815">
              <w:rPr>
                <w:rFonts w:ascii="Arial" w:hAnsi="Arial"/>
                <w:color w:val="000000"/>
                <w:spacing w:val="-4"/>
                <w:sz w:val="20"/>
              </w:rPr>
              <w:t xml:space="preserve"> Autorización para modificar la dieta del menor</w:t>
            </w:r>
          </w:p>
          <w:p w14:paraId="31482DF4" w14:textId="579F3818" w:rsidR="0027525B" w:rsidRPr="004A1815" w:rsidRDefault="00AD7BA5" w:rsidP="008843DE">
            <w:pPr>
              <w:pStyle w:val="NormalWeb"/>
              <w:spacing w:before="40" w:beforeAutospacing="0" w:after="0" w:afterAutospacing="0"/>
              <w:ind w:left="691"/>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3917C5A7" w14:textId="733F3697" w:rsidR="0027525B" w:rsidRPr="004A1815" w:rsidRDefault="00AD7BA5" w:rsidP="008843DE">
            <w:pPr>
              <w:pStyle w:val="NormalWeb"/>
              <w:spacing w:before="40" w:beforeAutospacing="0" w:after="0" w:afterAutospacing="0"/>
              <w:ind w:left="691"/>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DCYF proporcionó apoyo para ayudar a la familia a cumplir con el WAC</w:t>
            </w:r>
            <w:r w:rsidR="0027525B" w:rsidRPr="004A1815">
              <w:rPr>
                <w:rFonts w:ascii="Quattrocento Sans" w:hAnsi="Quattrocento Sans"/>
                <w:bCs/>
                <w:color w:val="000000"/>
                <w:spacing w:val="-4"/>
                <w:sz w:val="20"/>
                <w:szCs w:val="20"/>
              </w:rPr>
              <w:t> </w:t>
            </w:r>
          </w:p>
          <w:p w14:paraId="0A86563A" w14:textId="399CEBF5" w:rsidR="0027525B" w:rsidRPr="004A1815" w:rsidRDefault="00AD7BA5" w:rsidP="008843DE">
            <w:pPr>
              <w:tabs>
                <w:tab w:val="left" w:pos="7740"/>
              </w:tabs>
              <w:spacing w:before="40" w:after="40" w:line="240" w:lineRule="auto"/>
              <w:ind w:left="963" w:hanging="27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0027525B" w:rsidRPr="004A1815">
              <w:rPr>
                <w:rFonts w:ascii="Arial" w:hAnsi="Arial"/>
                <w:spacing w:val="-4"/>
                <w:sz w:val="20"/>
                <w:szCs w:val="20"/>
              </w:rPr>
              <w:t xml:space="preserve"> </w:t>
            </w:r>
            <w:r w:rsidR="0027525B" w:rsidRPr="004A1815">
              <w:rPr>
                <w:rFonts w:ascii="Arial" w:hAnsi="Arial" w:cs="Arial"/>
                <w:b/>
                <w:spacing w:val="-4"/>
                <w:sz w:val="20"/>
                <w:szCs w:val="20"/>
              </w:rPr>
              <w:fldChar w:fldCharType="begin">
                <w:ffData>
                  <w:name w:val="Text2"/>
                  <w:enabled/>
                  <w:calcOnExit w:val="0"/>
                  <w:textInput/>
                </w:ffData>
              </w:fldChar>
            </w:r>
            <w:r w:rsidR="0027525B" w:rsidRPr="004A1815">
              <w:rPr>
                <w:rFonts w:ascii="Arial" w:hAnsi="Arial" w:cs="Arial"/>
                <w:b/>
                <w:spacing w:val="-4"/>
                <w:sz w:val="20"/>
                <w:szCs w:val="20"/>
              </w:rPr>
              <w:instrText xml:space="preserve"> FORMTEXT </w:instrText>
            </w:r>
            <w:r w:rsidR="0027525B" w:rsidRPr="004A1815">
              <w:rPr>
                <w:rFonts w:ascii="Arial" w:hAnsi="Arial" w:cs="Arial"/>
                <w:b/>
                <w:spacing w:val="-4"/>
                <w:sz w:val="20"/>
                <w:szCs w:val="20"/>
              </w:rPr>
            </w:r>
            <w:r w:rsidR="0027525B" w:rsidRPr="004A1815">
              <w:rPr>
                <w:rFonts w:ascii="Arial" w:hAnsi="Arial" w:cs="Arial"/>
                <w:b/>
                <w:spacing w:val="-4"/>
                <w:sz w:val="20"/>
                <w:szCs w:val="20"/>
              </w:rPr>
              <w:fldChar w:fldCharType="separate"/>
            </w:r>
            <w:r w:rsidRPr="004A1815">
              <w:rPr>
                <w:rFonts w:ascii="Arial" w:hAnsi="Arial"/>
                <w:b/>
                <w:spacing w:val="-4"/>
                <w:sz w:val="20"/>
              </w:rPr>
              <w:t>     </w:t>
            </w:r>
            <w:r w:rsidR="0027525B" w:rsidRPr="004A1815">
              <w:rPr>
                <w:rFonts w:ascii="Arial" w:hAnsi="Arial" w:cs="Arial"/>
                <w:b/>
                <w:spacing w:val="-4"/>
                <w:sz w:val="20"/>
                <w:szCs w:val="20"/>
              </w:rPr>
              <w:fldChar w:fldCharType="end"/>
            </w:r>
          </w:p>
          <w:p w14:paraId="279633E1" w14:textId="77777777" w:rsidR="0027525B" w:rsidRPr="004A1815" w:rsidRDefault="0027525B" w:rsidP="00541A80">
            <w:pPr>
              <w:tabs>
                <w:tab w:val="left" w:pos="7740"/>
              </w:tabs>
              <w:spacing w:after="0" w:line="240" w:lineRule="auto"/>
              <w:rPr>
                <w:rFonts w:ascii="Arial" w:hAnsi="Arial" w:cs="Arial"/>
                <w:spacing w:val="-4"/>
                <w:sz w:val="14"/>
                <w:szCs w:val="14"/>
              </w:rPr>
            </w:pPr>
          </w:p>
          <w:p w14:paraId="52EAFFEF" w14:textId="0CB8DA17" w:rsidR="0027525B" w:rsidRPr="004A1815" w:rsidRDefault="00B82551" w:rsidP="0027525B">
            <w:pPr>
              <w:pStyle w:val="NormalWeb"/>
              <w:spacing w:before="0" w:beforeAutospacing="0" w:after="0" w:afterAutospacing="0"/>
              <w:ind w:left="360"/>
              <w:rPr>
                <w:spacing w:val="-4"/>
              </w:rPr>
            </w:pPr>
            <w:hyperlink r:id="rId31" w:history="1">
              <w:r w:rsidR="0027525B" w:rsidRPr="004A1815">
                <w:rPr>
                  <w:rStyle w:val="Hyperlink"/>
                  <w:bCs/>
                  <w:color w:val="1155CC"/>
                  <w:spacing w:val="-4"/>
                  <w:szCs w:val="20"/>
                </w:rPr>
                <w:t>WAC 110-148-1575 (1)</w:t>
              </w:r>
            </w:hyperlink>
            <w:r w:rsidR="00C44FCF" w:rsidRPr="004A1815">
              <w:rPr>
                <w:rFonts w:ascii="Arial" w:hAnsi="Arial"/>
                <w:color w:val="000000"/>
                <w:spacing w:val="-4"/>
                <w:sz w:val="20"/>
              </w:rPr>
              <w:t xml:space="preserve"> Conserve un registro por escrito de todos los medicamentos recetados que se administran a los menores bajo su cuidado.</w:t>
            </w:r>
          </w:p>
          <w:p w14:paraId="5205EEC6" w14:textId="68086277" w:rsidR="0027525B" w:rsidRPr="004A1815" w:rsidRDefault="00AD7BA5" w:rsidP="0027525B">
            <w:pPr>
              <w:tabs>
                <w:tab w:val="left" w:pos="7740"/>
              </w:tabs>
              <w:spacing w:before="40" w:after="40" w:line="240" w:lineRule="auto"/>
              <w:ind w:left="963" w:hanging="270"/>
              <w:rPr>
                <w:rFonts w:ascii="Arial" w:hAnsi="Arial" w:cs="Arial"/>
                <w:bCs/>
                <w:color w:val="000000"/>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0027525B" w:rsidRPr="004A1815">
              <w:rPr>
                <w:rFonts w:ascii="Arial" w:hAnsi="Arial"/>
                <w:spacing w:val="-4"/>
                <w:sz w:val="20"/>
                <w:szCs w:val="20"/>
              </w:rPr>
              <w:t xml:space="preserve"> </w:t>
            </w:r>
            <w:r w:rsidR="0027525B" w:rsidRPr="004A1815">
              <w:rPr>
                <w:rFonts w:ascii="Arial" w:hAnsi="Arial" w:cs="Arial"/>
                <w:b/>
                <w:spacing w:val="-4"/>
                <w:sz w:val="20"/>
                <w:szCs w:val="20"/>
              </w:rPr>
              <w:fldChar w:fldCharType="begin">
                <w:ffData>
                  <w:name w:val="Text2"/>
                  <w:enabled/>
                  <w:calcOnExit w:val="0"/>
                  <w:textInput/>
                </w:ffData>
              </w:fldChar>
            </w:r>
            <w:r w:rsidR="0027525B" w:rsidRPr="004A1815">
              <w:rPr>
                <w:rFonts w:ascii="Arial" w:hAnsi="Arial" w:cs="Arial"/>
                <w:b/>
                <w:spacing w:val="-4"/>
                <w:sz w:val="20"/>
                <w:szCs w:val="20"/>
              </w:rPr>
              <w:instrText xml:space="preserve"> FORMTEXT </w:instrText>
            </w:r>
            <w:r w:rsidR="0027525B" w:rsidRPr="004A1815">
              <w:rPr>
                <w:rFonts w:ascii="Arial" w:hAnsi="Arial" w:cs="Arial"/>
                <w:b/>
                <w:spacing w:val="-4"/>
                <w:sz w:val="20"/>
                <w:szCs w:val="20"/>
              </w:rPr>
            </w:r>
            <w:r w:rsidR="0027525B" w:rsidRPr="004A1815">
              <w:rPr>
                <w:rFonts w:ascii="Arial" w:hAnsi="Arial" w:cs="Arial"/>
                <w:b/>
                <w:spacing w:val="-4"/>
                <w:sz w:val="20"/>
                <w:szCs w:val="20"/>
              </w:rPr>
              <w:fldChar w:fldCharType="separate"/>
            </w:r>
            <w:r w:rsidRPr="004A1815">
              <w:rPr>
                <w:rFonts w:ascii="Arial" w:hAnsi="Arial"/>
                <w:b/>
                <w:spacing w:val="-4"/>
                <w:sz w:val="20"/>
              </w:rPr>
              <w:t>     </w:t>
            </w:r>
            <w:r w:rsidR="0027525B" w:rsidRPr="004A1815">
              <w:rPr>
                <w:rFonts w:ascii="Arial" w:hAnsi="Arial" w:cs="Arial"/>
                <w:b/>
                <w:spacing w:val="-4"/>
                <w:sz w:val="20"/>
                <w:szCs w:val="20"/>
              </w:rPr>
              <w:fldChar w:fldCharType="end"/>
            </w:r>
          </w:p>
          <w:p w14:paraId="1A8A57F8" w14:textId="77777777" w:rsidR="0027525B" w:rsidRPr="004A1815" w:rsidRDefault="0027525B" w:rsidP="00541A80">
            <w:pPr>
              <w:tabs>
                <w:tab w:val="left" w:pos="7740"/>
              </w:tabs>
              <w:spacing w:after="0" w:line="240" w:lineRule="auto"/>
              <w:rPr>
                <w:rFonts w:ascii="Arial" w:hAnsi="Arial" w:cs="Arial"/>
                <w:spacing w:val="-4"/>
                <w:sz w:val="14"/>
                <w:szCs w:val="14"/>
              </w:rPr>
            </w:pPr>
          </w:p>
          <w:p w14:paraId="606999C6" w14:textId="3286D603" w:rsidR="00AD7BA5" w:rsidRPr="004A1815" w:rsidRDefault="00AD7BA5" w:rsidP="00B202C5">
            <w:pPr>
              <w:tabs>
                <w:tab w:val="left" w:pos="7740"/>
              </w:tabs>
              <w:spacing w:after="0" w:line="240" w:lineRule="auto"/>
              <w:ind w:left="270" w:hanging="270"/>
              <w:rPr>
                <w:rFonts w:ascii="Arial" w:hAnsi="Arial" w:cs="Arial"/>
                <w:b/>
                <w:spacing w:val="-4"/>
              </w:rPr>
            </w:pPr>
            <w:r w:rsidRPr="004A1815">
              <w:rPr>
                <w:rFonts w:ascii="Arial" w:hAnsi="Arial"/>
                <w:b/>
                <w:spacing w:val="-4"/>
              </w:rPr>
              <w:t>Animales de compañía:</w:t>
            </w:r>
          </w:p>
          <w:p w14:paraId="479CF740" w14:textId="77777777" w:rsidR="00AD7BA5" w:rsidRPr="004A1815" w:rsidRDefault="00B82551" w:rsidP="00953D83">
            <w:pPr>
              <w:pStyle w:val="NormalWeb"/>
              <w:spacing w:before="0" w:beforeAutospacing="0" w:after="0" w:afterAutospacing="0"/>
              <w:ind w:left="360"/>
              <w:rPr>
                <w:b/>
                <w:spacing w:val="-4"/>
              </w:rPr>
            </w:pPr>
            <w:hyperlink r:id="rId32" w:history="1">
              <w:r w:rsidR="00AD7BA5" w:rsidRPr="004A1815">
                <w:rPr>
                  <w:rStyle w:val="Hyperlink"/>
                  <w:bCs/>
                  <w:color w:val="1155CC"/>
                  <w:spacing w:val="-4"/>
                  <w:szCs w:val="20"/>
                </w:rPr>
                <w:t>WAC 110-148-1480 (2)</w:t>
              </w:r>
            </w:hyperlink>
            <w:r w:rsidR="00C44FCF" w:rsidRPr="004A1815">
              <w:rPr>
                <w:rFonts w:ascii="Arial" w:hAnsi="Arial"/>
                <w:color w:val="000000"/>
                <w:spacing w:val="-4"/>
                <w:sz w:val="20"/>
              </w:rPr>
              <w:t xml:space="preserve"> Vacunación antirrábica de animales de compañía</w:t>
            </w:r>
          </w:p>
          <w:p w14:paraId="6BC62569" w14:textId="06F3D4D4" w:rsidR="00AD7BA5" w:rsidRPr="004A1815" w:rsidRDefault="00AD7BA5" w:rsidP="008843DE">
            <w:pPr>
              <w:pStyle w:val="NormalWeb"/>
              <w:spacing w:before="40" w:beforeAutospacing="0" w:after="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WAC no se aplica a esta familia.</w:t>
            </w:r>
          </w:p>
          <w:p w14:paraId="2B960F87" w14:textId="390F9F51" w:rsidR="00AD7BA5" w:rsidRPr="004A1815" w:rsidRDefault="00AD7BA5" w:rsidP="008843DE">
            <w:pPr>
              <w:pStyle w:val="NormalWeb"/>
              <w:spacing w:before="40" w:beforeAutospacing="0" w:after="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0F2A1C25" w14:textId="1EB06A44" w:rsidR="00AD7BA5" w:rsidRPr="004A1815" w:rsidRDefault="00AD7BA5" w:rsidP="00953D83">
            <w:pPr>
              <w:pStyle w:val="NormalWeb"/>
              <w:spacing w:before="40" w:beforeAutospacing="0" w:after="0" w:afterAutospacing="0"/>
              <w:ind w:left="720"/>
              <w:rPr>
                <w:rFonts w:ascii="Arial" w:hAnsi="Arial" w:cs="Arial"/>
                <w:b/>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Pr="004A1815">
              <w:rPr>
                <w:rFonts w:ascii="Arial" w:hAnsi="Arial"/>
                <w:spacing w:val="-4"/>
                <w:sz w:val="20"/>
                <w:szCs w:val="20"/>
              </w:rPr>
              <w:t xml:space="preserve"> </w:t>
            </w:r>
            <w:r w:rsidRPr="004A1815">
              <w:rPr>
                <w:rFonts w:ascii="Arial" w:hAnsi="Arial" w:cs="Arial"/>
                <w:b/>
                <w:spacing w:val="-4"/>
                <w:sz w:val="20"/>
                <w:szCs w:val="20"/>
              </w:rPr>
              <w:fldChar w:fldCharType="begin">
                <w:ffData>
                  <w:name w:val="Text2"/>
                  <w:enabled/>
                  <w:calcOnExit w:val="0"/>
                  <w:textInput/>
                </w:ffData>
              </w:fldChar>
            </w:r>
            <w:r w:rsidRPr="004A1815">
              <w:rPr>
                <w:rFonts w:ascii="Arial" w:hAnsi="Arial" w:cs="Arial"/>
                <w:b/>
                <w:spacing w:val="-4"/>
                <w:sz w:val="20"/>
                <w:szCs w:val="20"/>
              </w:rPr>
              <w:instrText xml:space="preserve"> FORMTEXT </w:instrText>
            </w:r>
            <w:r w:rsidRPr="004A1815">
              <w:rPr>
                <w:rFonts w:ascii="Arial" w:hAnsi="Arial" w:cs="Arial"/>
                <w:b/>
                <w:spacing w:val="-4"/>
                <w:sz w:val="20"/>
                <w:szCs w:val="20"/>
              </w:rPr>
            </w:r>
            <w:r w:rsidRPr="004A1815">
              <w:rPr>
                <w:rFonts w:ascii="Arial" w:hAnsi="Arial" w:cs="Arial"/>
                <w:b/>
                <w:spacing w:val="-4"/>
                <w:sz w:val="20"/>
                <w:szCs w:val="20"/>
              </w:rPr>
              <w:fldChar w:fldCharType="separate"/>
            </w:r>
            <w:r w:rsidRPr="004A1815">
              <w:rPr>
                <w:rFonts w:ascii="Arial" w:hAnsi="Arial"/>
                <w:b/>
                <w:spacing w:val="-4"/>
                <w:sz w:val="20"/>
              </w:rPr>
              <w:t>     </w:t>
            </w:r>
            <w:r w:rsidRPr="004A1815">
              <w:rPr>
                <w:rFonts w:ascii="Arial" w:hAnsi="Arial" w:cs="Arial"/>
                <w:b/>
                <w:spacing w:val="-4"/>
                <w:sz w:val="20"/>
                <w:szCs w:val="20"/>
              </w:rPr>
              <w:fldChar w:fldCharType="end"/>
            </w:r>
          </w:p>
          <w:p w14:paraId="01F7F6A3" w14:textId="77777777" w:rsidR="00953D83" w:rsidRPr="004A1815" w:rsidRDefault="00953D83" w:rsidP="00541A80">
            <w:pPr>
              <w:tabs>
                <w:tab w:val="left" w:pos="7740"/>
              </w:tabs>
              <w:spacing w:after="0" w:line="240" w:lineRule="auto"/>
              <w:rPr>
                <w:rFonts w:ascii="Arial" w:hAnsi="Arial" w:cs="Arial"/>
                <w:spacing w:val="-4"/>
                <w:sz w:val="14"/>
                <w:szCs w:val="14"/>
              </w:rPr>
            </w:pPr>
          </w:p>
          <w:p w14:paraId="5D865F87" w14:textId="77777777" w:rsidR="00AD7BA5" w:rsidRPr="004A1815" w:rsidRDefault="00B82551" w:rsidP="00AD7BA5">
            <w:pPr>
              <w:pStyle w:val="NormalWeb"/>
              <w:spacing w:before="0" w:beforeAutospacing="0" w:after="0" w:afterAutospacing="0"/>
              <w:ind w:left="360"/>
              <w:rPr>
                <w:spacing w:val="-4"/>
              </w:rPr>
            </w:pPr>
            <w:hyperlink r:id="rId33" w:history="1">
              <w:r w:rsidR="00AD7BA5" w:rsidRPr="004A1815">
                <w:rPr>
                  <w:rStyle w:val="Hyperlink"/>
                  <w:bCs/>
                  <w:color w:val="1155CC"/>
                  <w:spacing w:val="-4"/>
                  <w:szCs w:val="20"/>
                </w:rPr>
                <w:t>WAC 110-148-1480 (5)</w:t>
              </w:r>
            </w:hyperlink>
            <w:r w:rsidR="00C44FCF" w:rsidRPr="004A1815">
              <w:rPr>
                <w:rFonts w:ascii="Arial" w:hAnsi="Arial"/>
                <w:color w:val="000000"/>
                <w:spacing w:val="-4"/>
                <w:sz w:val="20"/>
              </w:rPr>
              <w:t xml:space="preserve"> La medicación para animales de compañía debe estar bajo llave</w:t>
            </w:r>
          </w:p>
          <w:p w14:paraId="070B9EB4" w14:textId="481E008F" w:rsidR="00AD7BA5" w:rsidRPr="004A1815" w:rsidRDefault="00AD7BA5" w:rsidP="008843DE">
            <w:pPr>
              <w:pStyle w:val="NormalWeb"/>
              <w:spacing w:before="40" w:beforeAutospacing="0" w:after="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WAC no se aplica a esta familia.</w:t>
            </w:r>
          </w:p>
          <w:p w14:paraId="63D41F01" w14:textId="540FD289" w:rsidR="00AD7BA5" w:rsidRPr="004A1815" w:rsidRDefault="00AD7BA5" w:rsidP="008843DE">
            <w:pPr>
              <w:pStyle w:val="NormalWeb"/>
              <w:spacing w:before="40" w:beforeAutospacing="0" w:after="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5BB64B5E" w14:textId="47B00AE1" w:rsidR="00AD7BA5" w:rsidRPr="004A1815" w:rsidRDefault="00AD7BA5" w:rsidP="008843DE">
            <w:pPr>
              <w:pStyle w:val="NormalWeb"/>
              <w:spacing w:before="40" w:beforeAutospacing="0" w:after="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DCYF proporcionó apoyo para ayudar a la familia a cumplir con el WAC</w:t>
            </w:r>
            <w:r w:rsidRPr="004A1815">
              <w:rPr>
                <w:rFonts w:ascii="Quattrocento Sans" w:hAnsi="Quattrocento Sans"/>
                <w:bCs/>
                <w:color w:val="000000"/>
                <w:spacing w:val="-4"/>
                <w:sz w:val="20"/>
                <w:szCs w:val="20"/>
              </w:rPr>
              <w:t> </w:t>
            </w:r>
          </w:p>
          <w:p w14:paraId="2E1EC123" w14:textId="70FA5F0F" w:rsidR="00AD7BA5" w:rsidRPr="004A1815" w:rsidRDefault="00AD7BA5" w:rsidP="008843DE">
            <w:pPr>
              <w:tabs>
                <w:tab w:val="left" w:pos="7740"/>
              </w:tabs>
              <w:spacing w:before="40" w:after="0" w:line="240" w:lineRule="auto"/>
              <w:ind w:left="990" w:hanging="27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Pr="004A1815">
              <w:rPr>
                <w:rFonts w:ascii="Arial" w:hAnsi="Arial"/>
                <w:spacing w:val="-4"/>
                <w:sz w:val="20"/>
                <w:szCs w:val="20"/>
              </w:rPr>
              <w:t xml:space="preserve"> </w:t>
            </w:r>
            <w:r w:rsidRPr="004A1815">
              <w:rPr>
                <w:rFonts w:ascii="Arial" w:hAnsi="Arial" w:cs="Arial"/>
                <w:b/>
                <w:spacing w:val="-4"/>
                <w:sz w:val="20"/>
                <w:szCs w:val="20"/>
              </w:rPr>
              <w:fldChar w:fldCharType="begin">
                <w:ffData>
                  <w:name w:val="Text2"/>
                  <w:enabled/>
                  <w:calcOnExit w:val="0"/>
                  <w:textInput/>
                </w:ffData>
              </w:fldChar>
            </w:r>
            <w:r w:rsidRPr="004A1815">
              <w:rPr>
                <w:rFonts w:ascii="Arial" w:hAnsi="Arial" w:cs="Arial"/>
                <w:b/>
                <w:spacing w:val="-4"/>
                <w:sz w:val="20"/>
                <w:szCs w:val="20"/>
              </w:rPr>
              <w:instrText xml:space="preserve"> FORMTEXT </w:instrText>
            </w:r>
            <w:r w:rsidRPr="004A1815">
              <w:rPr>
                <w:rFonts w:ascii="Arial" w:hAnsi="Arial" w:cs="Arial"/>
                <w:b/>
                <w:spacing w:val="-4"/>
                <w:sz w:val="20"/>
                <w:szCs w:val="20"/>
              </w:rPr>
            </w:r>
            <w:r w:rsidRPr="004A1815">
              <w:rPr>
                <w:rFonts w:ascii="Arial" w:hAnsi="Arial" w:cs="Arial"/>
                <w:b/>
                <w:spacing w:val="-4"/>
                <w:sz w:val="20"/>
                <w:szCs w:val="20"/>
              </w:rPr>
              <w:fldChar w:fldCharType="separate"/>
            </w:r>
            <w:r w:rsidRPr="004A1815">
              <w:rPr>
                <w:rFonts w:ascii="Arial" w:hAnsi="Arial"/>
                <w:b/>
                <w:spacing w:val="-4"/>
                <w:sz w:val="20"/>
              </w:rPr>
              <w:t>     </w:t>
            </w:r>
            <w:r w:rsidRPr="004A1815">
              <w:rPr>
                <w:rFonts w:ascii="Arial" w:hAnsi="Arial" w:cs="Arial"/>
                <w:b/>
                <w:spacing w:val="-4"/>
                <w:sz w:val="20"/>
                <w:szCs w:val="20"/>
              </w:rPr>
              <w:fldChar w:fldCharType="end"/>
            </w:r>
          </w:p>
          <w:p w14:paraId="673524B2" w14:textId="27DC7A3D" w:rsidR="00D16244" w:rsidRPr="004A1815" w:rsidRDefault="00D16244" w:rsidP="00541A80">
            <w:pPr>
              <w:tabs>
                <w:tab w:val="left" w:pos="7740"/>
              </w:tabs>
              <w:spacing w:after="0" w:line="240" w:lineRule="auto"/>
              <w:rPr>
                <w:rFonts w:ascii="Arial" w:hAnsi="Arial" w:cs="Arial"/>
                <w:spacing w:val="-4"/>
                <w:sz w:val="14"/>
                <w:szCs w:val="14"/>
              </w:rPr>
            </w:pPr>
          </w:p>
          <w:p w14:paraId="504A4535" w14:textId="14AFCB91" w:rsidR="008276C1" w:rsidRPr="004A1815" w:rsidRDefault="008276C1" w:rsidP="008276C1">
            <w:pPr>
              <w:tabs>
                <w:tab w:val="left" w:pos="7740"/>
              </w:tabs>
              <w:spacing w:before="40" w:after="40" w:line="240" w:lineRule="auto"/>
              <w:ind w:left="270" w:hanging="270"/>
              <w:rPr>
                <w:rFonts w:ascii="Arial" w:hAnsi="Arial" w:cs="Arial"/>
                <w:b/>
                <w:spacing w:val="-4"/>
              </w:rPr>
            </w:pPr>
            <w:r w:rsidRPr="004A1815">
              <w:rPr>
                <w:rFonts w:ascii="Arial" w:hAnsi="Arial"/>
                <w:b/>
                <w:spacing w:val="-4"/>
              </w:rPr>
              <w:t>Hogar/Medio ambiente:</w:t>
            </w:r>
          </w:p>
          <w:p w14:paraId="2A4F3B65" w14:textId="50CD2D4C" w:rsidR="00CC2AEE" w:rsidRPr="004A1815" w:rsidRDefault="00B82551" w:rsidP="00953D83">
            <w:pPr>
              <w:tabs>
                <w:tab w:val="left" w:pos="7740"/>
              </w:tabs>
              <w:spacing w:after="0" w:line="240" w:lineRule="auto"/>
              <w:ind w:left="630" w:hanging="270"/>
              <w:rPr>
                <w:rFonts w:ascii="Arial" w:hAnsi="Arial" w:cs="Arial"/>
                <w:spacing w:val="-4"/>
                <w:sz w:val="20"/>
                <w:szCs w:val="20"/>
              </w:rPr>
            </w:pPr>
            <w:hyperlink r:id="rId34" w:history="1">
              <w:r w:rsidR="00C866FD" w:rsidRPr="004A1815">
                <w:rPr>
                  <w:rStyle w:val="Hyperlink"/>
                  <w:spacing w:val="-4"/>
                </w:rPr>
                <w:t>WAC 110-148-1440 (</w:t>
              </w:r>
            </w:hyperlink>
            <w:r w:rsidR="00C44FCF" w:rsidRPr="004A1815">
              <w:rPr>
                <w:rStyle w:val="Hyperlink"/>
                <w:spacing w:val="-4"/>
              </w:rPr>
              <w:t>3) (c-d)</w:t>
            </w:r>
            <w:r w:rsidR="00C44FCF" w:rsidRPr="004A1815">
              <w:rPr>
                <w:rFonts w:ascii="Arial" w:hAnsi="Arial"/>
                <w:spacing w:val="-4"/>
                <w:sz w:val="20"/>
              </w:rPr>
              <w:t xml:space="preserve"> Se debe contar con estufa y horno</w:t>
            </w:r>
          </w:p>
          <w:p w14:paraId="423CCBE5" w14:textId="24A350B7" w:rsidR="00DC23AF" w:rsidRPr="004A1815" w:rsidRDefault="00DC23AF" w:rsidP="008843DE">
            <w:pPr>
              <w:pStyle w:val="NormalWeb"/>
              <w:spacing w:before="40" w:beforeAutospacing="0" w:after="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3166FABE" w14:textId="0658493B" w:rsidR="00DC23AF" w:rsidRPr="004A1815" w:rsidRDefault="00DC23AF" w:rsidP="008843DE">
            <w:pPr>
              <w:pStyle w:val="NormalWeb"/>
              <w:spacing w:before="40" w:beforeAutospacing="0" w:after="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00177EA9" w:rsidRPr="004A1815">
              <w:rPr>
                <w:rFonts w:ascii="Arial" w:hAnsi="Arial"/>
                <w:color w:val="000000"/>
                <w:spacing w:val="-4"/>
                <w:sz w:val="20"/>
              </w:rPr>
              <w:t xml:space="preserve"> </w:t>
            </w:r>
            <w:r w:rsidRPr="004A1815">
              <w:rPr>
                <w:rFonts w:ascii="Arial" w:hAnsi="Arial"/>
                <w:color w:val="000000"/>
                <w:spacing w:val="-4"/>
                <w:sz w:val="20"/>
              </w:rPr>
              <w:t>El DCYF proporcionó apoyo para ayudar a la familia a cumplir con el WAC</w:t>
            </w:r>
          </w:p>
          <w:p w14:paraId="56AE09BD" w14:textId="63052E73" w:rsidR="00DC23AF" w:rsidRPr="004A1815" w:rsidRDefault="00DC23AF" w:rsidP="008843DE">
            <w:pPr>
              <w:pStyle w:val="NormalWeb"/>
              <w:spacing w:before="40" w:beforeAutospacing="0" w:after="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 </w:t>
            </w:r>
            <w:r w:rsidRPr="004A1815">
              <w:rPr>
                <w:rFonts w:ascii="Arial" w:hAnsi="Arial" w:cs="Arial"/>
                <w:b/>
                <w:spacing w:val="-4"/>
                <w:sz w:val="20"/>
                <w:szCs w:val="20"/>
              </w:rPr>
              <w:fldChar w:fldCharType="begin">
                <w:ffData>
                  <w:name w:val="Text2"/>
                  <w:enabled/>
                  <w:calcOnExit w:val="0"/>
                  <w:textInput/>
                </w:ffData>
              </w:fldChar>
            </w:r>
            <w:r w:rsidRPr="004A1815">
              <w:rPr>
                <w:rFonts w:ascii="Arial" w:hAnsi="Arial" w:cs="Arial"/>
                <w:b/>
                <w:spacing w:val="-4"/>
                <w:sz w:val="20"/>
                <w:szCs w:val="20"/>
              </w:rPr>
              <w:instrText xml:space="preserve"> FORMTEXT </w:instrText>
            </w:r>
            <w:r w:rsidRPr="004A1815">
              <w:rPr>
                <w:rFonts w:ascii="Arial" w:hAnsi="Arial" w:cs="Arial"/>
                <w:b/>
                <w:spacing w:val="-4"/>
                <w:sz w:val="20"/>
                <w:szCs w:val="20"/>
              </w:rPr>
            </w:r>
            <w:r w:rsidRPr="004A1815">
              <w:rPr>
                <w:rFonts w:ascii="Arial" w:hAnsi="Arial" w:cs="Arial"/>
                <w:b/>
                <w:spacing w:val="-4"/>
                <w:sz w:val="20"/>
                <w:szCs w:val="20"/>
              </w:rPr>
              <w:fldChar w:fldCharType="separate"/>
            </w:r>
            <w:r w:rsidRPr="004A1815">
              <w:rPr>
                <w:rFonts w:ascii="Arial" w:hAnsi="Arial"/>
                <w:b/>
                <w:spacing w:val="-4"/>
                <w:sz w:val="20"/>
              </w:rPr>
              <w:t>     </w:t>
            </w:r>
            <w:r w:rsidRPr="004A1815">
              <w:rPr>
                <w:rFonts w:ascii="Arial" w:hAnsi="Arial" w:cs="Arial"/>
                <w:b/>
                <w:spacing w:val="-4"/>
                <w:sz w:val="20"/>
                <w:szCs w:val="20"/>
              </w:rPr>
              <w:fldChar w:fldCharType="end"/>
            </w:r>
          </w:p>
          <w:p w14:paraId="79A4F795" w14:textId="77777777" w:rsidR="00DC23AF" w:rsidRPr="004A1815" w:rsidRDefault="00DC23AF" w:rsidP="00541A80">
            <w:pPr>
              <w:tabs>
                <w:tab w:val="left" w:pos="7740"/>
              </w:tabs>
              <w:spacing w:after="0" w:line="240" w:lineRule="auto"/>
              <w:rPr>
                <w:rFonts w:ascii="Arial" w:hAnsi="Arial" w:cs="Arial"/>
                <w:spacing w:val="-4"/>
                <w:sz w:val="14"/>
                <w:szCs w:val="14"/>
              </w:rPr>
            </w:pPr>
          </w:p>
          <w:p w14:paraId="28216328" w14:textId="2C99574D" w:rsidR="005120FB" w:rsidRPr="004A1815" w:rsidRDefault="00B82551" w:rsidP="00953D83">
            <w:pPr>
              <w:tabs>
                <w:tab w:val="left" w:pos="7740"/>
              </w:tabs>
              <w:spacing w:after="0" w:line="240" w:lineRule="auto"/>
              <w:ind w:left="630" w:hanging="270"/>
              <w:rPr>
                <w:rFonts w:ascii="Arial" w:hAnsi="Arial" w:cs="Arial"/>
                <w:spacing w:val="-4"/>
                <w:sz w:val="20"/>
                <w:szCs w:val="20"/>
              </w:rPr>
            </w:pPr>
            <w:hyperlink r:id="rId35" w:history="1">
              <w:r w:rsidR="00AA3FEC" w:rsidRPr="004A1815">
                <w:rPr>
                  <w:rStyle w:val="Hyperlink"/>
                  <w:spacing w:val="-4"/>
                </w:rPr>
                <w:t>WAC 110-148-1445 (2</w:t>
              </w:r>
            </w:hyperlink>
            <w:r w:rsidR="00AA3FEC" w:rsidRPr="004A1815">
              <w:rPr>
                <w:rFonts w:ascii="Arial" w:hAnsi="Arial"/>
                <w:spacing w:val="-4"/>
                <w:sz w:val="20"/>
                <w:szCs w:val="20"/>
              </w:rPr>
              <w:t>)</w:t>
            </w:r>
            <w:r w:rsidR="00C44FCF" w:rsidRPr="004A1815">
              <w:rPr>
                <w:rFonts w:ascii="Arial" w:hAnsi="Arial"/>
                <w:spacing w:val="-4"/>
                <w:sz w:val="20"/>
              </w:rPr>
              <w:t xml:space="preserve"> Análisis de agua de pozo</w:t>
            </w:r>
          </w:p>
          <w:p w14:paraId="56EB57FF" w14:textId="3B3540EC" w:rsidR="00DC23AF" w:rsidRPr="004A1815" w:rsidRDefault="00DC23AF" w:rsidP="008843DE">
            <w:pPr>
              <w:spacing w:before="40" w:after="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WAC no se aplica a esta familia.</w:t>
            </w:r>
          </w:p>
          <w:p w14:paraId="1D9BAAE1" w14:textId="4F9EE83D" w:rsidR="00DC23AF" w:rsidRPr="004A1815" w:rsidRDefault="00DC23AF" w:rsidP="008843DE">
            <w:pPr>
              <w:spacing w:before="40" w:after="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77F73A06" w14:textId="3DB8FF13" w:rsidR="00DC23AF" w:rsidRPr="004A1815" w:rsidRDefault="00DC23AF" w:rsidP="008843DE">
            <w:pPr>
              <w:spacing w:before="40" w:after="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DCYF proporcionó apoyo para ayudar a la familia a cumplir con el WAC</w:t>
            </w:r>
            <w:r w:rsidRPr="004A1815">
              <w:rPr>
                <w:rFonts w:ascii="Quattrocento Sans" w:hAnsi="Quattrocento Sans"/>
                <w:bCs/>
                <w:color w:val="000000"/>
                <w:spacing w:val="-4"/>
                <w:sz w:val="20"/>
                <w:szCs w:val="20"/>
              </w:rPr>
              <w:t> </w:t>
            </w:r>
          </w:p>
          <w:p w14:paraId="29868CA2" w14:textId="0098D582" w:rsidR="00DC23AF" w:rsidRPr="004A1815" w:rsidRDefault="00DC23AF" w:rsidP="008843DE">
            <w:pPr>
              <w:tabs>
                <w:tab w:val="left" w:pos="7740"/>
              </w:tabs>
              <w:spacing w:before="40" w:after="40" w:line="240" w:lineRule="auto"/>
              <w:ind w:left="990" w:hanging="27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Pr="004A1815">
              <w:rPr>
                <w:rFonts w:ascii="Arial" w:hAnsi="Arial"/>
                <w:spacing w:val="-4"/>
                <w:sz w:val="20"/>
                <w:szCs w:val="20"/>
              </w:rPr>
              <w:t xml:space="preserve"> </w:t>
            </w:r>
            <w:r w:rsidRPr="004A1815">
              <w:rPr>
                <w:rFonts w:ascii="Arial" w:hAnsi="Arial" w:cs="Arial"/>
                <w:b/>
                <w:spacing w:val="-4"/>
                <w:sz w:val="20"/>
                <w:szCs w:val="20"/>
              </w:rPr>
              <w:fldChar w:fldCharType="begin">
                <w:ffData>
                  <w:name w:val="Text2"/>
                  <w:enabled/>
                  <w:calcOnExit w:val="0"/>
                  <w:textInput/>
                </w:ffData>
              </w:fldChar>
            </w:r>
            <w:r w:rsidRPr="004A1815">
              <w:rPr>
                <w:rFonts w:ascii="Arial" w:hAnsi="Arial" w:cs="Arial"/>
                <w:b/>
                <w:spacing w:val="-4"/>
                <w:sz w:val="20"/>
                <w:szCs w:val="20"/>
              </w:rPr>
              <w:instrText xml:space="preserve"> FORMTEXT </w:instrText>
            </w:r>
            <w:r w:rsidRPr="004A1815">
              <w:rPr>
                <w:rFonts w:ascii="Arial" w:hAnsi="Arial" w:cs="Arial"/>
                <w:b/>
                <w:spacing w:val="-4"/>
                <w:sz w:val="20"/>
                <w:szCs w:val="20"/>
              </w:rPr>
            </w:r>
            <w:r w:rsidRPr="004A1815">
              <w:rPr>
                <w:rFonts w:ascii="Arial" w:hAnsi="Arial" w:cs="Arial"/>
                <w:b/>
                <w:spacing w:val="-4"/>
                <w:sz w:val="20"/>
                <w:szCs w:val="20"/>
              </w:rPr>
              <w:fldChar w:fldCharType="separate"/>
            </w:r>
            <w:r w:rsidRPr="004A1815">
              <w:rPr>
                <w:rFonts w:ascii="Arial" w:hAnsi="Arial"/>
                <w:b/>
                <w:spacing w:val="-4"/>
                <w:sz w:val="20"/>
              </w:rPr>
              <w:t>     </w:t>
            </w:r>
            <w:r w:rsidRPr="004A1815">
              <w:rPr>
                <w:rFonts w:ascii="Arial" w:hAnsi="Arial" w:cs="Arial"/>
                <w:b/>
                <w:spacing w:val="-4"/>
                <w:sz w:val="20"/>
                <w:szCs w:val="20"/>
              </w:rPr>
              <w:fldChar w:fldCharType="end"/>
            </w:r>
          </w:p>
          <w:p w14:paraId="4FF58A21" w14:textId="77777777" w:rsidR="008D292E" w:rsidRPr="004A1815" w:rsidRDefault="008D292E" w:rsidP="00541A80">
            <w:pPr>
              <w:tabs>
                <w:tab w:val="left" w:pos="7740"/>
              </w:tabs>
              <w:spacing w:after="0" w:line="240" w:lineRule="auto"/>
              <w:rPr>
                <w:rFonts w:ascii="Arial" w:hAnsi="Arial" w:cs="Arial"/>
                <w:spacing w:val="-4"/>
                <w:sz w:val="14"/>
                <w:szCs w:val="14"/>
              </w:rPr>
            </w:pPr>
          </w:p>
          <w:p w14:paraId="19C0F21A" w14:textId="075C467C" w:rsidR="008D292E" w:rsidRPr="004A1815" w:rsidRDefault="00B82551" w:rsidP="00953D83">
            <w:pPr>
              <w:tabs>
                <w:tab w:val="left" w:pos="7740"/>
              </w:tabs>
              <w:spacing w:after="0" w:line="240" w:lineRule="auto"/>
              <w:ind w:left="630" w:hanging="270"/>
              <w:rPr>
                <w:rFonts w:ascii="Arial" w:hAnsi="Arial" w:cs="Arial"/>
                <w:spacing w:val="-4"/>
                <w:sz w:val="20"/>
                <w:szCs w:val="20"/>
              </w:rPr>
            </w:pPr>
            <w:hyperlink r:id="rId36" w:history="1">
              <w:r w:rsidR="008D292E" w:rsidRPr="004A1815">
                <w:rPr>
                  <w:rStyle w:val="Hyperlink"/>
                  <w:spacing w:val="-4"/>
                  <w:szCs w:val="20"/>
                </w:rPr>
                <w:t>WAC 110-148-1450 (1)</w:t>
              </w:r>
            </w:hyperlink>
            <w:r w:rsidR="00C44FCF" w:rsidRPr="004A1815">
              <w:rPr>
                <w:rFonts w:ascii="Arial" w:hAnsi="Arial"/>
                <w:spacing w:val="-4"/>
                <w:sz w:val="20"/>
              </w:rPr>
              <w:t xml:space="preserve"> Requisito de cambio de pañales</w:t>
            </w:r>
          </w:p>
          <w:p w14:paraId="037D23F5" w14:textId="51302219" w:rsidR="00DC23AF" w:rsidRPr="004A1815" w:rsidRDefault="00DC23AF" w:rsidP="008843DE">
            <w:pPr>
              <w:spacing w:before="40" w:after="4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WAC no se aplica a esta familia.</w:t>
            </w:r>
          </w:p>
          <w:p w14:paraId="72D92F30" w14:textId="4D4D5487" w:rsidR="00DC23AF" w:rsidRPr="004A1815" w:rsidRDefault="00DC23AF" w:rsidP="008843DE">
            <w:pPr>
              <w:spacing w:before="40" w:after="4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10F445B1" w14:textId="42A1673E" w:rsidR="00DC23AF" w:rsidRPr="004A1815" w:rsidRDefault="00DC23AF" w:rsidP="008843DE">
            <w:pPr>
              <w:spacing w:before="40" w:after="4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00177EA9" w:rsidRPr="004A1815">
              <w:rPr>
                <w:rFonts w:ascii="Arial" w:hAnsi="Arial"/>
                <w:color w:val="000000"/>
                <w:spacing w:val="-4"/>
                <w:sz w:val="20"/>
              </w:rPr>
              <w:t xml:space="preserve"> </w:t>
            </w:r>
            <w:r w:rsidRPr="004A1815">
              <w:rPr>
                <w:rFonts w:ascii="Arial" w:hAnsi="Arial"/>
                <w:color w:val="000000"/>
                <w:spacing w:val="-4"/>
                <w:sz w:val="20"/>
              </w:rPr>
              <w:t>El DCYF proporcionó apoyo para ayudar a la familia a cumplir con el WAC</w:t>
            </w:r>
          </w:p>
          <w:p w14:paraId="1632E890" w14:textId="2E0BC362" w:rsidR="00DC23AF" w:rsidRPr="004A1815" w:rsidRDefault="00DC23AF" w:rsidP="008843DE">
            <w:pPr>
              <w:tabs>
                <w:tab w:val="left" w:pos="7740"/>
              </w:tabs>
              <w:spacing w:before="40" w:after="40" w:line="240" w:lineRule="auto"/>
              <w:ind w:left="990" w:hanging="27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Pr="004A1815">
              <w:rPr>
                <w:rFonts w:ascii="Arial" w:hAnsi="Arial"/>
                <w:spacing w:val="-4"/>
                <w:sz w:val="20"/>
                <w:szCs w:val="20"/>
              </w:rPr>
              <w:t xml:space="preserve"> </w:t>
            </w:r>
            <w:r w:rsidRPr="004A1815">
              <w:rPr>
                <w:rFonts w:ascii="Arial" w:hAnsi="Arial" w:cs="Arial"/>
                <w:b/>
                <w:spacing w:val="-4"/>
                <w:sz w:val="20"/>
                <w:szCs w:val="20"/>
              </w:rPr>
              <w:fldChar w:fldCharType="begin">
                <w:ffData>
                  <w:name w:val="Text2"/>
                  <w:enabled/>
                  <w:calcOnExit w:val="0"/>
                  <w:textInput/>
                </w:ffData>
              </w:fldChar>
            </w:r>
            <w:r w:rsidRPr="004A1815">
              <w:rPr>
                <w:rFonts w:ascii="Arial" w:hAnsi="Arial" w:cs="Arial"/>
                <w:b/>
                <w:spacing w:val="-4"/>
                <w:sz w:val="20"/>
                <w:szCs w:val="20"/>
              </w:rPr>
              <w:instrText xml:space="preserve"> FORMTEXT </w:instrText>
            </w:r>
            <w:r w:rsidRPr="004A1815">
              <w:rPr>
                <w:rFonts w:ascii="Arial" w:hAnsi="Arial" w:cs="Arial"/>
                <w:b/>
                <w:spacing w:val="-4"/>
                <w:sz w:val="20"/>
                <w:szCs w:val="20"/>
              </w:rPr>
            </w:r>
            <w:r w:rsidRPr="004A1815">
              <w:rPr>
                <w:rFonts w:ascii="Arial" w:hAnsi="Arial" w:cs="Arial"/>
                <w:b/>
                <w:spacing w:val="-4"/>
                <w:sz w:val="20"/>
                <w:szCs w:val="20"/>
              </w:rPr>
              <w:fldChar w:fldCharType="separate"/>
            </w:r>
            <w:r w:rsidRPr="004A1815">
              <w:rPr>
                <w:rFonts w:ascii="Arial" w:hAnsi="Arial"/>
                <w:b/>
                <w:spacing w:val="-4"/>
                <w:sz w:val="20"/>
              </w:rPr>
              <w:t>     </w:t>
            </w:r>
            <w:r w:rsidRPr="004A1815">
              <w:rPr>
                <w:rFonts w:ascii="Arial" w:hAnsi="Arial" w:cs="Arial"/>
                <w:b/>
                <w:spacing w:val="-4"/>
                <w:sz w:val="20"/>
                <w:szCs w:val="20"/>
              </w:rPr>
              <w:fldChar w:fldCharType="end"/>
            </w:r>
          </w:p>
          <w:p w14:paraId="36B481A0" w14:textId="7FC83B6F" w:rsidR="005120FB" w:rsidRPr="004A1815" w:rsidRDefault="005120FB" w:rsidP="00541A80">
            <w:pPr>
              <w:tabs>
                <w:tab w:val="left" w:pos="7740"/>
              </w:tabs>
              <w:spacing w:after="0" w:line="240" w:lineRule="auto"/>
              <w:rPr>
                <w:rFonts w:ascii="Arial" w:hAnsi="Arial" w:cs="Arial"/>
                <w:spacing w:val="-4"/>
                <w:sz w:val="14"/>
                <w:szCs w:val="14"/>
              </w:rPr>
            </w:pPr>
          </w:p>
          <w:p w14:paraId="0668C8CC" w14:textId="61443068" w:rsidR="008D292E" w:rsidRPr="004A1815" w:rsidRDefault="00B82551" w:rsidP="00953D83">
            <w:pPr>
              <w:tabs>
                <w:tab w:val="left" w:pos="7740"/>
              </w:tabs>
              <w:spacing w:after="0" w:line="240" w:lineRule="auto"/>
              <w:ind w:left="630" w:hanging="270"/>
              <w:rPr>
                <w:rFonts w:ascii="Arial" w:hAnsi="Arial" w:cs="Arial"/>
                <w:spacing w:val="-4"/>
                <w:sz w:val="20"/>
                <w:szCs w:val="20"/>
              </w:rPr>
            </w:pPr>
            <w:hyperlink r:id="rId37" w:history="1">
              <w:r w:rsidR="008D292E" w:rsidRPr="004A1815">
                <w:rPr>
                  <w:rStyle w:val="Hyperlink"/>
                  <w:spacing w:val="-4"/>
                  <w:szCs w:val="20"/>
                </w:rPr>
                <w:t>WAC 110-148-1450 (2)</w:t>
              </w:r>
            </w:hyperlink>
            <w:r w:rsidR="00C44FCF" w:rsidRPr="004A1815">
              <w:rPr>
                <w:rFonts w:ascii="Arial" w:hAnsi="Arial"/>
                <w:spacing w:val="-4"/>
                <w:sz w:val="20"/>
              </w:rPr>
              <w:t xml:space="preserve"> Tapas para tomacorrientes</w:t>
            </w:r>
          </w:p>
          <w:p w14:paraId="038A4670" w14:textId="5EEEFC5B" w:rsidR="00DC23AF" w:rsidRPr="004A1815" w:rsidRDefault="00DC23AF" w:rsidP="008843DE">
            <w:pPr>
              <w:spacing w:before="40" w:after="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WAC no se aplica a esta familia.</w:t>
            </w:r>
          </w:p>
          <w:p w14:paraId="6ABCE1D8" w14:textId="7200D28E" w:rsidR="00DC23AF" w:rsidRPr="004A1815" w:rsidRDefault="00DC23AF" w:rsidP="008843DE">
            <w:pPr>
              <w:spacing w:before="40" w:after="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6B310D48" w14:textId="0D769DA4" w:rsidR="00DC23AF" w:rsidRPr="004A1815" w:rsidRDefault="00DC23AF" w:rsidP="008843DE">
            <w:pPr>
              <w:spacing w:before="40" w:after="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00177EA9" w:rsidRPr="004A1815">
              <w:rPr>
                <w:rFonts w:ascii="Arial" w:hAnsi="Arial"/>
                <w:color w:val="000000"/>
                <w:spacing w:val="-4"/>
                <w:sz w:val="20"/>
              </w:rPr>
              <w:t xml:space="preserve"> </w:t>
            </w:r>
            <w:r w:rsidRPr="004A1815">
              <w:rPr>
                <w:rFonts w:ascii="Arial" w:hAnsi="Arial"/>
                <w:color w:val="000000"/>
                <w:spacing w:val="-4"/>
                <w:sz w:val="20"/>
              </w:rPr>
              <w:t>El DCYF proporcionó apoyo para ayudar a la familia a cumplir con el WAC</w:t>
            </w:r>
          </w:p>
          <w:p w14:paraId="075BFA17" w14:textId="06DAF222" w:rsidR="00DC23AF" w:rsidRPr="004A1815" w:rsidRDefault="00DC23AF" w:rsidP="008843DE">
            <w:pPr>
              <w:tabs>
                <w:tab w:val="left" w:pos="7740"/>
              </w:tabs>
              <w:spacing w:before="40" w:after="40" w:line="240" w:lineRule="auto"/>
              <w:ind w:left="990" w:hanging="27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Pr="004A1815">
              <w:rPr>
                <w:rFonts w:ascii="Arial" w:hAnsi="Arial"/>
                <w:spacing w:val="-4"/>
                <w:sz w:val="20"/>
                <w:szCs w:val="20"/>
              </w:rPr>
              <w:t xml:space="preserve"> </w:t>
            </w:r>
            <w:r w:rsidRPr="004A1815">
              <w:rPr>
                <w:rFonts w:ascii="Arial" w:hAnsi="Arial" w:cs="Arial"/>
                <w:b/>
                <w:spacing w:val="-4"/>
                <w:sz w:val="20"/>
                <w:szCs w:val="20"/>
              </w:rPr>
              <w:fldChar w:fldCharType="begin">
                <w:ffData>
                  <w:name w:val="Text2"/>
                  <w:enabled/>
                  <w:calcOnExit w:val="0"/>
                  <w:textInput/>
                </w:ffData>
              </w:fldChar>
            </w:r>
            <w:r w:rsidRPr="004A1815">
              <w:rPr>
                <w:rFonts w:ascii="Arial" w:hAnsi="Arial" w:cs="Arial"/>
                <w:b/>
                <w:spacing w:val="-4"/>
                <w:sz w:val="20"/>
                <w:szCs w:val="20"/>
              </w:rPr>
              <w:instrText xml:space="preserve"> FORMTEXT </w:instrText>
            </w:r>
            <w:r w:rsidRPr="004A1815">
              <w:rPr>
                <w:rFonts w:ascii="Arial" w:hAnsi="Arial" w:cs="Arial"/>
                <w:b/>
                <w:spacing w:val="-4"/>
                <w:sz w:val="20"/>
                <w:szCs w:val="20"/>
              </w:rPr>
            </w:r>
            <w:r w:rsidRPr="004A1815">
              <w:rPr>
                <w:rFonts w:ascii="Arial" w:hAnsi="Arial" w:cs="Arial"/>
                <w:b/>
                <w:spacing w:val="-4"/>
                <w:sz w:val="20"/>
                <w:szCs w:val="20"/>
              </w:rPr>
              <w:fldChar w:fldCharType="separate"/>
            </w:r>
            <w:r w:rsidRPr="004A1815">
              <w:rPr>
                <w:rFonts w:ascii="Arial" w:hAnsi="Arial"/>
                <w:b/>
                <w:spacing w:val="-4"/>
                <w:sz w:val="20"/>
              </w:rPr>
              <w:t>     </w:t>
            </w:r>
            <w:r w:rsidRPr="004A1815">
              <w:rPr>
                <w:rFonts w:ascii="Arial" w:hAnsi="Arial" w:cs="Arial"/>
                <w:b/>
                <w:spacing w:val="-4"/>
                <w:sz w:val="20"/>
                <w:szCs w:val="20"/>
              </w:rPr>
              <w:fldChar w:fldCharType="end"/>
            </w:r>
          </w:p>
          <w:p w14:paraId="7F6C13DF" w14:textId="77777777" w:rsidR="008D292E" w:rsidRPr="004A1815" w:rsidRDefault="008D292E" w:rsidP="00541A80">
            <w:pPr>
              <w:tabs>
                <w:tab w:val="left" w:pos="7740"/>
              </w:tabs>
              <w:spacing w:after="0" w:line="240" w:lineRule="auto"/>
              <w:rPr>
                <w:rFonts w:ascii="Arial" w:hAnsi="Arial" w:cs="Arial"/>
                <w:spacing w:val="-4"/>
                <w:sz w:val="14"/>
                <w:szCs w:val="14"/>
              </w:rPr>
            </w:pPr>
          </w:p>
          <w:p w14:paraId="70434AA5" w14:textId="1AA63B42" w:rsidR="008D292E" w:rsidRPr="004A1815" w:rsidRDefault="00B82551" w:rsidP="00953D83">
            <w:pPr>
              <w:tabs>
                <w:tab w:val="left" w:pos="7740"/>
              </w:tabs>
              <w:spacing w:after="0" w:line="240" w:lineRule="auto"/>
              <w:ind w:left="630" w:hanging="270"/>
              <w:rPr>
                <w:rFonts w:ascii="Arial" w:hAnsi="Arial" w:cs="Arial"/>
                <w:spacing w:val="-4"/>
                <w:sz w:val="20"/>
                <w:szCs w:val="20"/>
              </w:rPr>
            </w:pPr>
            <w:hyperlink r:id="rId38" w:history="1">
              <w:r w:rsidR="008D292E" w:rsidRPr="004A1815">
                <w:rPr>
                  <w:rStyle w:val="Hyperlink"/>
                  <w:spacing w:val="-4"/>
                  <w:szCs w:val="20"/>
                </w:rPr>
                <w:t>WAC 110-148-1460 (3)</w:t>
              </w:r>
            </w:hyperlink>
            <w:r w:rsidR="00C44FCF" w:rsidRPr="004A1815">
              <w:rPr>
                <w:rFonts w:ascii="Arial" w:hAnsi="Arial"/>
                <w:spacing w:val="-4"/>
                <w:sz w:val="20"/>
              </w:rPr>
              <w:t xml:space="preserve"> Suministros de emergencia</w:t>
            </w:r>
          </w:p>
          <w:p w14:paraId="2F565C49" w14:textId="64FD5E69" w:rsidR="00DC23AF" w:rsidRPr="004A1815" w:rsidRDefault="00DC23AF" w:rsidP="008843DE">
            <w:pPr>
              <w:spacing w:before="40" w:after="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1F1F2FD8" w14:textId="4AB77205" w:rsidR="00DC23AF" w:rsidRPr="004A1815" w:rsidRDefault="00DC23AF" w:rsidP="008843DE">
            <w:pPr>
              <w:spacing w:before="40" w:after="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00177EA9" w:rsidRPr="004A1815">
              <w:rPr>
                <w:rFonts w:ascii="Arial" w:hAnsi="Arial"/>
                <w:color w:val="000000"/>
                <w:spacing w:val="-4"/>
                <w:sz w:val="20"/>
              </w:rPr>
              <w:t xml:space="preserve"> </w:t>
            </w:r>
            <w:r w:rsidRPr="004A1815">
              <w:rPr>
                <w:rFonts w:ascii="Arial" w:hAnsi="Arial"/>
                <w:color w:val="000000"/>
                <w:spacing w:val="-4"/>
                <w:sz w:val="20"/>
              </w:rPr>
              <w:t>El DCYF proporcionó apoyo para ayudar a la familia a cumplir con el WAC</w:t>
            </w:r>
          </w:p>
          <w:p w14:paraId="4BADF30A" w14:textId="20E496EC" w:rsidR="00DC23AF" w:rsidRPr="004A1815" w:rsidRDefault="00DC23AF" w:rsidP="008843DE">
            <w:pPr>
              <w:tabs>
                <w:tab w:val="left" w:pos="7740"/>
              </w:tabs>
              <w:spacing w:before="40" w:after="40" w:line="240" w:lineRule="auto"/>
              <w:ind w:left="990" w:hanging="270"/>
              <w:rPr>
                <w:rFonts w:ascii="Arial" w:hAnsi="Arial" w:cs="Arial"/>
                <w:b/>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Pr="004A1815">
              <w:rPr>
                <w:rFonts w:ascii="Arial" w:hAnsi="Arial"/>
                <w:spacing w:val="-4"/>
                <w:sz w:val="20"/>
                <w:szCs w:val="20"/>
              </w:rPr>
              <w:t xml:space="preserve"> </w:t>
            </w:r>
            <w:r w:rsidRPr="004A1815">
              <w:rPr>
                <w:rFonts w:ascii="Arial" w:hAnsi="Arial" w:cs="Arial"/>
                <w:b/>
                <w:spacing w:val="-4"/>
                <w:sz w:val="20"/>
                <w:szCs w:val="20"/>
              </w:rPr>
              <w:fldChar w:fldCharType="begin">
                <w:ffData>
                  <w:name w:val="Text2"/>
                  <w:enabled/>
                  <w:calcOnExit w:val="0"/>
                  <w:textInput/>
                </w:ffData>
              </w:fldChar>
            </w:r>
            <w:r w:rsidRPr="004A1815">
              <w:rPr>
                <w:rFonts w:ascii="Arial" w:hAnsi="Arial" w:cs="Arial"/>
                <w:b/>
                <w:spacing w:val="-4"/>
                <w:sz w:val="20"/>
                <w:szCs w:val="20"/>
              </w:rPr>
              <w:instrText xml:space="preserve"> FORMTEXT </w:instrText>
            </w:r>
            <w:r w:rsidRPr="004A1815">
              <w:rPr>
                <w:rFonts w:ascii="Arial" w:hAnsi="Arial" w:cs="Arial"/>
                <w:b/>
                <w:spacing w:val="-4"/>
                <w:sz w:val="20"/>
                <w:szCs w:val="20"/>
              </w:rPr>
            </w:r>
            <w:r w:rsidRPr="004A1815">
              <w:rPr>
                <w:rFonts w:ascii="Arial" w:hAnsi="Arial" w:cs="Arial"/>
                <w:b/>
                <w:spacing w:val="-4"/>
                <w:sz w:val="20"/>
                <w:szCs w:val="20"/>
              </w:rPr>
              <w:fldChar w:fldCharType="separate"/>
            </w:r>
            <w:r w:rsidRPr="004A1815">
              <w:rPr>
                <w:rFonts w:ascii="Arial" w:hAnsi="Arial"/>
                <w:b/>
                <w:spacing w:val="-4"/>
                <w:sz w:val="20"/>
              </w:rPr>
              <w:t>     </w:t>
            </w:r>
            <w:r w:rsidRPr="004A1815">
              <w:rPr>
                <w:rFonts w:ascii="Arial" w:hAnsi="Arial" w:cs="Arial"/>
                <w:b/>
                <w:spacing w:val="-4"/>
                <w:sz w:val="20"/>
                <w:szCs w:val="20"/>
              </w:rPr>
              <w:fldChar w:fldCharType="end"/>
            </w:r>
          </w:p>
          <w:p w14:paraId="7C7E97E6" w14:textId="77777777" w:rsidR="00B202C5" w:rsidRPr="004A1815" w:rsidRDefault="00B202C5" w:rsidP="00541A80">
            <w:pPr>
              <w:tabs>
                <w:tab w:val="left" w:pos="7740"/>
              </w:tabs>
              <w:spacing w:after="0" w:line="240" w:lineRule="auto"/>
              <w:rPr>
                <w:rFonts w:ascii="Arial" w:hAnsi="Arial" w:cs="Arial"/>
                <w:spacing w:val="-4"/>
                <w:sz w:val="14"/>
                <w:szCs w:val="14"/>
              </w:rPr>
            </w:pPr>
          </w:p>
          <w:p w14:paraId="5E0DD1E8" w14:textId="05C16EAA" w:rsidR="009810AE" w:rsidRPr="004A1815" w:rsidRDefault="00B82551" w:rsidP="00953D83">
            <w:pPr>
              <w:tabs>
                <w:tab w:val="left" w:pos="7740"/>
              </w:tabs>
              <w:spacing w:after="0" w:line="240" w:lineRule="auto"/>
              <w:ind w:left="630" w:hanging="270"/>
              <w:rPr>
                <w:rFonts w:ascii="Arial" w:hAnsi="Arial" w:cs="Arial"/>
                <w:spacing w:val="-4"/>
                <w:sz w:val="20"/>
                <w:szCs w:val="20"/>
              </w:rPr>
            </w:pPr>
            <w:hyperlink r:id="rId39" w:history="1">
              <w:r w:rsidR="009810AE" w:rsidRPr="004A1815">
                <w:rPr>
                  <w:rStyle w:val="Hyperlink"/>
                  <w:spacing w:val="-4"/>
                  <w:szCs w:val="20"/>
                </w:rPr>
                <w:t>WAC 110-148-1465 (2)</w:t>
              </w:r>
            </w:hyperlink>
            <w:r w:rsidR="00C44FCF" w:rsidRPr="004A1815">
              <w:rPr>
                <w:rFonts w:ascii="Arial" w:hAnsi="Arial"/>
                <w:spacing w:val="-4"/>
                <w:sz w:val="20"/>
              </w:rPr>
              <w:t xml:space="preserve"> Equipo de escalera contra incendios</w:t>
            </w:r>
          </w:p>
          <w:p w14:paraId="15AB82A4" w14:textId="1F12BA37" w:rsidR="00DC23AF" w:rsidRPr="004A1815" w:rsidRDefault="00DC23AF" w:rsidP="008843DE">
            <w:pPr>
              <w:spacing w:before="40" w:after="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WAC no se aplica a esta familia.</w:t>
            </w:r>
          </w:p>
          <w:p w14:paraId="6FBF7BBB" w14:textId="29280BF3" w:rsidR="00DC23AF" w:rsidRPr="004A1815" w:rsidRDefault="00DC23AF" w:rsidP="008843DE">
            <w:pPr>
              <w:spacing w:before="40" w:after="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1FFAB0F1" w14:textId="1BDC6BBF" w:rsidR="00DC23AF" w:rsidRPr="004A1815" w:rsidRDefault="00DC23AF" w:rsidP="008843DE">
            <w:pPr>
              <w:spacing w:before="40" w:after="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00177EA9" w:rsidRPr="004A1815">
              <w:rPr>
                <w:rFonts w:ascii="Arial" w:hAnsi="Arial"/>
                <w:color w:val="000000"/>
                <w:spacing w:val="-4"/>
                <w:sz w:val="20"/>
              </w:rPr>
              <w:t xml:space="preserve"> </w:t>
            </w:r>
            <w:r w:rsidRPr="004A1815">
              <w:rPr>
                <w:rFonts w:ascii="Arial" w:hAnsi="Arial"/>
                <w:color w:val="000000"/>
                <w:spacing w:val="-4"/>
                <w:sz w:val="20"/>
              </w:rPr>
              <w:t>El DCYF proporcionó apoyo para ayudar a la familia a cumplir con el WAC</w:t>
            </w:r>
          </w:p>
          <w:p w14:paraId="64A1E144" w14:textId="35448A48" w:rsidR="00DC23AF" w:rsidRPr="004A1815" w:rsidRDefault="00DC23AF" w:rsidP="008843DE">
            <w:pPr>
              <w:tabs>
                <w:tab w:val="left" w:pos="7740"/>
              </w:tabs>
              <w:spacing w:before="40" w:after="40" w:line="240" w:lineRule="auto"/>
              <w:ind w:left="990" w:hanging="27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Pr="004A1815">
              <w:rPr>
                <w:rFonts w:ascii="Arial" w:hAnsi="Arial"/>
                <w:spacing w:val="-4"/>
                <w:sz w:val="20"/>
                <w:szCs w:val="20"/>
              </w:rPr>
              <w:t xml:space="preserve"> </w:t>
            </w:r>
            <w:r w:rsidRPr="004A1815">
              <w:rPr>
                <w:rFonts w:ascii="Arial" w:hAnsi="Arial" w:cs="Arial"/>
                <w:b/>
                <w:spacing w:val="-4"/>
                <w:sz w:val="20"/>
                <w:szCs w:val="20"/>
              </w:rPr>
              <w:fldChar w:fldCharType="begin">
                <w:ffData>
                  <w:name w:val="Text2"/>
                  <w:enabled/>
                  <w:calcOnExit w:val="0"/>
                  <w:textInput/>
                </w:ffData>
              </w:fldChar>
            </w:r>
            <w:r w:rsidRPr="004A1815">
              <w:rPr>
                <w:rFonts w:ascii="Arial" w:hAnsi="Arial" w:cs="Arial"/>
                <w:b/>
                <w:spacing w:val="-4"/>
                <w:sz w:val="20"/>
                <w:szCs w:val="20"/>
              </w:rPr>
              <w:instrText xml:space="preserve"> FORMTEXT </w:instrText>
            </w:r>
            <w:r w:rsidRPr="004A1815">
              <w:rPr>
                <w:rFonts w:ascii="Arial" w:hAnsi="Arial" w:cs="Arial"/>
                <w:b/>
                <w:spacing w:val="-4"/>
                <w:sz w:val="20"/>
                <w:szCs w:val="20"/>
              </w:rPr>
            </w:r>
            <w:r w:rsidRPr="004A1815">
              <w:rPr>
                <w:rFonts w:ascii="Arial" w:hAnsi="Arial" w:cs="Arial"/>
                <w:b/>
                <w:spacing w:val="-4"/>
                <w:sz w:val="20"/>
                <w:szCs w:val="20"/>
              </w:rPr>
              <w:fldChar w:fldCharType="separate"/>
            </w:r>
            <w:r w:rsidRPr="004A1815">
              <w:rPr>
                <w:rFonts w:ascii="Arial" w:hAnsi="Arial"/>
                <w:b/>
                <w:spacing w:val="-4"/>
                <w:sz w:val="20"/>
              </w:rPr>
              <w:t>     </w:t>
            </w:r>
            <w:r w:rsidRPr="004A1815">
              <w:rPr>
                <w:rFonts w:ascii="Arial" w:hAnsi="Arial" w:cs="Arial"/>
                <w:b/>
                <w:spacing w:val="-4"/>
                <w:sz w:val="20"/>
                <w:szCs w:val="20"/>
              </w:rPr>
              <w:fldChar w:fldCharType="end"/>
            </w:r>
          </w:p>
          <w:p w14:paraId="0188290A" w14:textId="77777777" w:rsidR="009810AE" w:rsidRPr="004A1815" w:rsidRDefault="009810AE" w:rsidP="00541A80">
            <w:pPr>
              <w:tabs>
                <w:tab w:val="left" w:pos="7740"/>
              </w:tabs>
              <w:spacing w:after="0" w:line="240" w:lineRule="auto"/>
              <w:rPr>
                <w:rFonts w:ascii="Arial" w:hAnsi="Arial" w:cs="Arial"/>
                <w:spacing w:val="-4"/>
                <w:sz w:val="14"/>
                <w:szCs w:val="14"/>
              </w:rPr>
            </w:pPr>
          </w:p>
          <w:p w14:paraId="5F9B1E40" w14:textId="37214069" w:rsidR="009810AE" w:rsidRPr="004A1815" w:rsidRDefault="00B82551" w:rsidP="00953D83">
            <w:pPr>
              <w:tabs>
                <w:tab w:val="left" w:pos="7740"/>
              </w:tabs>
              <w:spacing w:after="0" w:line="240" w:lineRule="auto"/>
              <w:ind w:left="630" w:hanging="270"/>
              <w:rPr>
                <w:rFonts w:ascii="Arial" w:hAnsi="Arial" w:cs="Arial"/>
                <w:spacing w:val="-4"/>
                <w:sz w:val="20"/>
                <w:szCs w:val="20"/>
              </w:rPr>
            </w:pPr>
            <w:hyperlink r:id="rId40" w:history="1">
              <w:r w:rsidR="009810AE" w:rsidRPr="004A1815">
                <w:rPr>
                  <w:rStyle w:val="Hyperlink"/>
                  <w:spacing w:val="-4"/>
                  <w:szCs w:val="20"/>
                </w:rPr>
                <w:t>WAC 110-148-1465 (3)</w:t>
              </w:r>
            </w:hyperlink>
            <w:r w:rsidR="00C44FCF" w:rsidRPr="004A1815">
              <w:rPr>
                <w:rFonts w:ascii="Arial" w:hAnsi="Arial"/>
                <w:spacing w:val="-4"/>
                <w:sz w:val="20"/>
              </w:rPr>
              <w:t xml:space="preserve"> Las ventanas deben abrirse/requisito del tamaño de la ventana (si está exento, se requiere un </w:t>
            </w:r>
            <w:hyperlink r:id="rId41" w:history="1">
              <w:r w:rsidR="00C44FCF" w:rsidRPr="004A1815">
                <w:rPr>
                  <w:rStyle w:val="Hyperlink"/>
                  <w:spacing w:val="-4"/>
                </w:rPr>
                <w:t>Plan de Supervisión DCYF 10-419 para Condiciones Específicas del Sitio</w:t>
              </w:r>
            </w:hyperlink>
            <w:r w:rsidR="00C44FCF" w:rsidRPr="004A1815">
              <w:rPr>
                <w:rFonts w:ascii="Arial" w:hAnsi="Arial"/>
                <w:spacing w:val="-4"/>
                <w:sz w:val="20"/>
              </w:rPr>
              <w:t>)</w:t>
            </w:r>
          </w:p>
          <w:p w14:paraId="6672AD6A" w14:textId="1EAD338D" w:rsidR="00DC23AF" w:rsidRPr="004A1815" w:rsidRDefault="00DC23AF" w:rsidP="008843DE">
            <w:pPr>
              <w:spacing w:before="40" w:after="4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5873B737" w14:textId="0F8D8D5E" w:rsidR="00DC23AF" w:rsidRPr="004A1815" w:rsidRDefault="00DC23AF" w:rsidP="008843DE">
            <w:pPr>
              <w:spacing w:before="40" w:after="4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00177EA9" w:rsidRPr="004A1815">
              <w:rPr>
                <w:rFonts w:ascii="Arial" w:hAnsi="Arial"/>
                <w:color w:val="000000"/>
                <w:spacing w:val="-4"/>
                <w:sz w:val="20"/>
              </w:rPr>
              <w:t xml:space="preserve"> </w:t>
            </w:r>
            <w:r w:rsidRPr="004A1815">
              <w:rPr>
                <w:rFonts w:ascii="Arial" w:hAnsi="Arial"/>
                <w:color w:val="000000"/>
                <w:spacing w:val="-4"/>
                <w:sz w:val="20"/>
              </w:rPr>
              <w:t>El DCYF proporcionó apoyo para ayudar a la familia a cumplir con el WAC</w:t>
            </w:r>
          </w:p>
          <w:p w14:paraId="027F153D" w14:textId="6F4BECF7" w:rsidR="00DC23AF" w:rsidRPr="004A1815" w:rsidRDefault="00DC23AF" w:rsidP="008843DE">
            <w:pPr>
              <w:tabs>
                <w:tab w:val="left" w:pos="7740"/>
              </w:tabs>
              <w:spacing w:before="40" w:after="40" w:line="240" w:lineRule="auto"/>
              <w:ind w:left="990" w:hanging="270"/>
              <w:rPr>
                <w:rFonts w:ascii="Arial" w:hAnsi="Arial" w:cs="Arial"/>
                <w:spacing w:val="-4"/>
                <w:sz w:val="20"/>
                <w:szCs w:val="20"/>
              </w:rPr>
            </w:pPr>
            <w:r w:rsidRPr="004A1815">
              <w:rPr>
                <w:rFonts w:ascii="Arial" w:hAnsi="Arial" w:cs="Arial"/>
                <w:spacing w:val="-4"/>
                <w:sz w:val="20"/>
                <w:szCs w:val="20"/>
              </w:rPr>
              <w:lastRenderedPageBreak/>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Pr="004A1815">
              <w:rPr>
                <w:rFonts w:ascii="Arial" w:hAnsi="Arial"/>
                <w:spacing w:val="-4"/>
                <w:sz w:val="20"/>
                <w:szCs w:val="20"/>
              </w:rPr>
              <w:t xml:space="preserve"> </w:t>
            </w:r>
            <w:r w:rsidRPr="004A1815">
              <w:rPr>
                <w:rFonts w:ascii="Arial" w:hAnsi="Arial" w:cs="Arial"/>
                <w:b/>
                <w:spacing w:val="-4"/>
                <w:sz w:val="20"/>
                <w:szCs w:val="20"/>
              </w:rPr>
              <w:fldChar w:fldCharType="begin">
                <w:ffData>
                  <w:name w:val="Text2"/>
                  <w:enabled/>
                  <w:calcOnExit w:val="0"/>
                  <w:textInput/>
                </w:ffData>
              </w:fldChar>
            </w:r>
            <w:r w:rsidRPr="004A1815">
              <w:rPr>
                <w:rFonts w:ascii="Arial" w:hAnsi="Arial" w:cs="Arial"/>
                <w:b/>
                <w:spacing w:val="-4"/>
                <w:sz w:val="20"/>
                <w:szCs w:val="20"/>
              </w:rPr>
              <w:instrText xml:space="preserve"> FORMTEXT </w:instrText>
            </w:r>
            <w:r w:rsidRPr="004A1815">
              <w:rPr>
                <w:rFonts w:ascii="Arial" w:hAnsi="Arial" w:cs="Arial"/>
                <w:b/>
                <w:spacing w:val="-4"/>
                <w:sz w:val="20"/>
                <w:szCs w:val="20"/>
              </w:rPr>
            </w:r>
            <w:r w:rsidRPr="004A1815">
              <w:rPr>
                <w:rFonts w:ascii="Arial" w:hAnsi="Arial" w:cs="Arial"/>
                <w:b/>
                <w:spacing w:val="-4"/>
                <w:sz w:val="20"/>
                <w:szCs w:val="20"/>
              </w:rPr>
              <w:fldChar w:fldCharType="separate"/>
            </w:r>
            <w:r w:rsidRPr="004A1815">
              <w:rPr>
                <w:rFonts w:ascii="Arial" w:hAnsi="Arial"/>
                <w:b/>
                <w:spacing w:val="-4"/>
                <w:sz w:val="20"/>
              </w:rPr>
              <w:t>     </w:t>
            </w:r>
            <w:r w:rsidRPr="004A1815">
              <w:rPr>
                <w:rFonts w:ascii="Arial" w:hAnsi="Arial" w:cs="Arial"/>
                <w:b/>
                <w:spacing w:val="-4"/>
                <w:sz w:val="20"/>
                <w:szCs w:val="20"/>
              </w:rPr>
              <w:fldChar w:fldCharType="end"/>
            </w:r>
          </w:p>
          <w:p w14:paraId="4FBA6BC7" w14:textId="77777777" w:rsidR="0024540D" w:rsidRPr="004A1815" w:rsidRDefault="0024540D" w:rsidP="00541A80">
            <w:pPr>
              <w:tabs>
                <w:tab w:val="left" w:pos="7740"/>
              </w:tabs>
              <w:spacing w:after="0" w:line="240" w:lineRule="auto"/>
              <w:rPr>
                <w:rFonts w:ascii="Arial" w:hAnsi="Arial" w:cs="Arial"/>
                <w:spacing w:val="-4"/>
                <w:sz w:val="14"/>
                <w:szCs w:val="14"/>
              </w:rPr>
            </w:pPr>
          </w:p>
          <w:p w14:paraId="3DC58177" w14:textId="787E091A" w:rsidR="0024540D" w:rsidRPr="004A1815" w:rsidRDefault="00B82551" w:rsidP="00953D83">
            <w:pPr>
              <w:tabs>
                <w:tab w:val="left" w:pos="7740"/>
              </w:tabs>
              <w:spacing w:after="0" w:line="240" w:lineRule="auto"/>
              <w:ind w:left="630" w:hanging="270"/>
              <w:rPr>
                <w:rFonts w:ascii="Arial" w:hAnsi="Arial" w:cs="Arial"/>
                <w:spacing w:val="-4"/>
                <w:sz w:val="20"/>
                <w:szCs w:val="20"/>
              </w:rPr>
            </w:pPr>
            <w:hyperlink r:id="rId42" w:history="1">
              <w:r w:rsidR="0024540D" w:rsidRPr="004A1815">
                <w:rPr>
                  <w:rStyle w:val="Hyperlink"/>
                  <w:spacing w:val="-4"/>
                  <w:szCs w:val="20"/>
                </w:rPr>
                <w:t>WAC 110-148-1465 (4)</w:t>
              </w:r>
            </w:hyperlink>
            <w:r w:rsidR="00C44FCF" w:rsidRPr="004A1815">
              <w:rPr>
                <w:rFonts w:ascii="Arial" w:hAnsi="Arial"/>
                <w:spacing w:val="-4"/>
                <w:sz w:val="20"/>
              </w:rPr>
              <w:t xml:space="preserve"> Fácil acceso a todas las habitaciones</w:t>
            </w:r>
          </w:p>
          <w:p w14:paraId="6F1C3929" w14:textId="1D71C12A" w:rsidR="00DC23AF" w:rsidRPr="004A1815" w:rsidRDefault="00DC23AF" w:rsidP="008843DE">
            <w:pPr>
              <w:spacing w:before="40" w:after="4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28C9CDA9" w14:textId="5A98E746" w:rsidR="00DC23AF" w:rsidRPr="004A1815" w:rsidRDefault="00DC23AF" w:rsidP="008843DE">
            <w:pPr>
              <w:spacing w:before="40" w:after="4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00177EA9" w:rsidRPr="004A1815">
              <w:rPr>
                <w:rFonts w:ascii="Arial" w:hAnsi="Arial"/>
                <w:color w:val="000000"/>
                <w:spacing w:val="-4"/>
                <w:sz w:val="20"/>
              </w:rPr>
              <w:t xml:space="preserve"> </w:t>
            </w:r>
            <w:r w:rsidRPr="004A1815">
              <w:rPr>
                <w:rFonts w:ascii="Arial" w:hAnsi="Arial"/>
                <w:color w:val="000000"/>
                <w:spacing w:val="-4"/>
                <w:sz w:val="20"/>
              </w:rPr>
              <w:t>El DCYF proporcionó apoyo para ayudar a la familia a cumplir con el WAC</w:t>
            </w:r>
          </w:p>
          <w:p w14:paraId="722742FC" w14:textId="626527D4" w:rsidR="00DC23AF" w:rsidRPr="004A1815" w:rsidRDefault="00DC23AF" w:rsidP="008843DE">
            <w:pPr>
              <w:tabs>
                <w:tab w:val="left" w:pos="7740"/>
              </w:tabs>
              <w:spacing w:before="40" w:after="40" w:line="240" w:lineRule="auto"/>
              <w:ind w:left="990" w:hanging="27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Pr="004A1815">
              <w:rPr>
                <w:rFonts w:ascii="Arial" w:hAnsi="Arial"/>
                <w:spacing w:val="-4"/>
                <w:sz w:val="20"/>
                <w:szCs w:val="20"/>
              </w:rPr>
              <w:t xml:space="preserve"> </w:t>
            </w:r>
            <w:r w:rsidRPr="004A1815">
              <w:rPr>
                <w:rFonts w:ascii="Arial" w:hAnsi="Arial" w:cs="Arial"/>
                <w:b/>
                <w:spacing w:val="-4"/>
                <w:sz w:val="20"/>
                <w:szCs w:val="20"/>
              </w:rPr>
              <w:fldChar w:fldCharType="begin">
                <w:ffData>
                  <w:name w:val="Text2"/>
                  <w:enabled/>
                  <w:calcOnExit w:val="0"/>
                  <w:textInput/>
                </w:ffData>
              </w:fldChar>
            </w:r>
            <w:r w:rsidRPr="004A1815">
              <w:rPr>
                <w:rFonts w:ascii="Arial" w:hAnsi="Arial" w:cs="Arial"/>
                <w:b/>
                <w:spacing w:val="-4"/>
                <w:sz w:val="20"/>
                <w:szCs w:val="20"/>
              </w:rPr>
              <w:instrText xml:space="preserve"> FORMTEXT </w:instrText>
            </w:r>
            <w:r w:rsidRPr="004A1815">
              <w:rPr>
                <w:rFonts w:ascii="Arial" w:hAnsi="Arial" w:cs="Arial"/>
                <w:b/>
                <w:spacing w:val="-4"/>
                <w:sz w:val="20"/>
                <w:szCs w:val="20"/>
              </w:rPr>
            </w:r>
            <w:r w:rsidRPr="004A1815">
              <w:rPr>
                <w:rFonts w:ascii="Arial" w:hAnsi="Arial" w:cs="Arial"/>
                <w:b/>
                <w:spacing w:val="-4"/>
                <w:sz w:val="20"/>
                <w:szCs w:val="20"/>
              </w:rPr>
              <w:fldChar w:fldCharType="separate"/>
            </w:r>
            <w:r w:rsidRPr="004A1815">
              <w:rPr>
                <w:rFonts w:ascii="Arial" w:hAnsi="Arial"/>
                <w:b/>
                <w:spacing w:val="-4"/>
                <w:sz w:val="20"/>
              </w:rPr>
              <w:t>     </w:t>
            </w:r>
            <w:r w:rsidRPr="004A1815">
              <w:rPr>
                <w:rFonts w:ascii="Arial" w:hAnsi="Arial" w:cs="Arial"/>
                <w:b/>
                <w:spacing w:val="-4"/>
                <w:sz w:val="20"/>
                <w:szCs w:val="20"/>
              </w:rPr>
              <w:fldChar w:fldCharType="end"/>
            </w:r>
          </w:p>
          <w:p w14:paraId="7B4D191B" w14:textId="77777777" w:rsidR="0024540D" w:rsidRPr="004A1815" w:rsidRDefault="0024540D" w:rsidP="00541A80">
            <w:pPr>
              <w:tabs>
                <w:tab w:val="left" w:pos="7740"/>
              </w:tabs>
              <w:spacing w:after="0" w:line="240" w:lineRule="auto"/>
              <w:rPr>
                <w:rFonts w:ascii="Arial" w:hAnsi="Arial" w:cs="Arial"/>
                <w:spacing w:val="-4"/>
                <w:sz w:val="14"/>
                <w:szCs w:val="14"/>
              </w:rPr>
            </w:pPr>
          </w:p>
          <w:p w14:paraId="57C90CDB" w14:textId="2646CED9" w:rsidR="0024540D" w:rsidRPr="004A1815" w:rsidRDefault="00B82551" w:rsidP="00953D83">
            <w:pPr>
              <w:tabs>
                <w:tab w:val="left" w:pos="7740"/>
              </w:tabs>
              <w:spacing w:after="0" w:line="240" w:lineRule="auto"/>
              <w:ind w:left="630" w:hanging="270"/>
              <w:rPr>
                <w:rFonts w:ascii="Arial" w:hAnsi="Arial" w:cs="Arial"/>
                <w:spacing w:val="-4"/>
                <w:sz w:val="20"/>
                <w:szCs w:val="20"/>
              </w:rPr>
            </w:pPr>
            <w:hyperlink r:id="rId43" w:history="1">
              <w:r w:rsidR="0024540D" w:rsidRPr="004A1815">
                <w:rPr>
                  <w:rStyle w:val="Hyperlink"/>
                  <w:spacing w:val="-4"/>
                  <w:szCs w:val="20"/>
                </w:rPr>
                <w:t>WAC 110-148-1465 (6)</w:t>
              </w:r>
            </w:hyperlink>
            <w:r w:rsidR="00C44FCF" w:rsidRPr="004A1815">
              <w:rPr>
                <w:rFonts w:ascii="Arial" w:hAnsi="Arial"/>
                <w:spacing w:val="-4"/>
                <w:sz w:val="20"/>
              </w:rPr>
              <w:t xml:space="preserve"> Detectores de humo dentro y fuera de todos los dormitorios</w:t>
            </w:r>
          </w:p>
          <w:p w14:paraId="6B25DEB7" w14:textId="6255F059" w:rsidR="00DC23AF" w:rsidRPr="004A1815" w:rsidRDefault="00DC23AF" w:rsidP="008843DE">
            <w:pPr>
              <w:spacing w:before="40" w:after="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26DDFBE8" w14:textId="4ABD3894" w:rsidR="00DC23AF" w:rsidRPr="004A1815" w:rsidRDefault="00DC23AF" w:rsidP="008843DE">
            <w:pPr>
              <w:spacing w:before="40" w:after="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00177EA9" w:rsidRPr="004A1815">
              <w:rPr>
                <w:rFonts w:ascii="Arial" w:hAnsi="Arial"/>
                <w:color w:val="000000"/>
                <w:spacing w:val="-4"/>
                <w:sz w:val="20"/>
              </w:rPr>
              <w:t xml:space="preserve"> </w:t>
            </w:r>
            <w:r w:rsidRPr="004A1815">
              <w:rPr>
                <w:rFonts w:ascii="Arial" w:hAnsi="Arial"/>
                <w:color w:val="000000"/>
                <w:spacing w:val="-4"/>
                <w:sz w:val="20"/>
              </w:rPr>
              <w:t>El DCYF proporcionó apoyo para ayudar a la familia a cumplir con el WAC</w:t>
            </w:r>
          </w:p>
          <w:p w14:paraId="03766395" w14:textId="28180380" w:rsidR="00DC23AF" w:rsidRPr="004A1815" w:rsidRDefault="00DC23AF" w:rsidP="008843DE">
            <w:pPr>
              <w:tabs>
                <w:tab w:val="left" w:pos="7740"/>
              </w:tabs>
              <w:spacing w:before="40" w:after="40" w:line="240" w:lineRule="auto"/>
              <w:ind w:left="990" w:hanging="27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Pr="004A1815">
              <w:rPr>
                <w:rFonts w:ascii="Arial" w:hAnsi="Arial"/>
                <w:spacing w:val="-4"/>
                <w:sz w:val="20"/>
                <w:szCs w:val="20"/>
              </w:rPr>
              <w:t xml:space="preserve"> </w:t>
            </w:r>
            <w:r w:rsidRPr="004A1815">
              <w:rPr>
                <w:rFonts w:ascii="Arial" w:hAnsi="Arial" w:cs="Arial"/>
                <w:b/>
                <w:spacing w:val="-4"/>
                <w:sz w:val="20"/>
                <w:szCs w:val="20"/>
              </w:rPr>
              <w:fldChar w:fldCharType="begin">
                <w:ffData>
                  <w:name w:val="Text2"/>
                  <w:enabled/>
                  <w:calcOnExit w:val="0"/>
                  <w:textInput/>
                </w:ffData>
              </w:fldChar>
            </w:r>
            <w:r w:rsidRPr="004A1815">
              <w:rPr>
                <w:rFonts w:ascii="Arial" w:hAnsi="Arial" w:cs="Arial"/>
                <w:b/>
                <w:spacing w:val="-4"/>
                <w:sz w:val="20"/>
                <w:szCs w:val="20"/>
              </w:rPr>
              <w:instrText xml:space="preserve"> FORMTEXT </w:instrText>
            </w:r>
            <w:r w:rsidRPr="004A1815">
              <w:rPr>
                <w:rFonts w:ascii="Arial" w:hAnsi="Arial" w:cs="Arial"/>
                <w:b/>
                <w:spacing w:val="-4"/>
                <w:sz w:val="20"/>
                <w:szCs w:val="20"/>
              </w:rPr>
            </w:r>
            <w:r w:rsidRPr="004A1815">
              <w:rPr>
                <w:rFonts w:ascii="Arial" w:hAnsi="Arial" w:cs="Arial"/>
                <w:b/>
                <w:spacing w:val="-4"/>
                <w:sz w:val="20"/>
                <w:szCs w:val="20"/>
              </w:rPr>
              <w:fldChar w:fldCharType="separate"/>
            </w:r>
            <w:r w:rsidRPr="004A1815">
              <w:rPr>
                <w:rFonts w:ascii="Arial" w:hAnsi="Arial"/>
                <w:b/>
                <w:spacing w:val="-4"/>
                <w:sz w:val="20"/>
              </w:rPr>
              <w:t>     </w:t>
            </w:r>
            <w:r w:rsidRPr="004A1815">
              <w:rPr>
                <w:rFonts w:ascii="Arial" w:hAnsi="Arial" w:cs="Arial"/>
                <w:b/>
                <w:spacing w:val="-4"/>
                <w:sz w:val="20"/>
                <w:szCs w:val="20"/>
              </w:rPr>
              <w:fldChar w:fldCharType="end"/>
            </w:r>
          </w:p>
          <w:p w14:paraId="6DBAC5E5" w14:textId="77777777" w:rsidR="0024540D" w:rsidRPr="004A1815" w:rsidRDefault="0024540D" w:rsidP="00541A80">
            <w:pPr>
              <w:tabs>
                <w:tab w:val="left" w:pos="7740"/>
              </w:tabs>
              <w:spacing w:after="0" w:line="240" w:lineRule="auto"/>
              <w:rPr>
                <w:rFonts w:ascii="Arial" w:hAnsi="Arial" w:cs="Arial"/>
                <w:spacing w:val="-4"/>
                <w:sz w:val="14"/>
                <w:szCs w:val="14"/>
              </w:rPr>
            </w:pPr>
          </w:p>
          <w:p w14:paraId="3146C94B" w14:textId="592169A5" w:rsidR="0024540D" w:rsidRPr="004A1815" w:rsidRDefault="00B82551" w:rsidP="00953D83">
            <w:pPr>
              <w:tabs>
                <w:tab w:val="left" w:pos="7740"/>
              </w:tabs>
              <w:spacing w:after="0" w:line="240" w:lineRule="auto"/>
              <w:ind w:left="630" w:hanging="270"/>
              <w:rPr>
                <w:rFonts w:ascii="Arial" w:hAnsi="Arial" w:cs="Arial"/>
                <w:b/>
                <w:spacing w:val="-4"/>
                <w:sz w:val="20"/>
                <w:szCs w:val="20"/>
              </w:rPr>
            </w:pPr>
            <w:hyperlink r:id="rId44" w:history="1">
              <w:r w:rsidR="0024540D" w:rsidRPr="004A1815">
                <w:rPr>
                  <w:rStyle w:val="Hyperlink"/>
                  <w:spacing w:val="-4"/>
                  <w:szCs w:val="20"/>
                </w:rPr>
                <w:t>WAC 110-148-1465 (7)</w:t>
              </w:r>
            </w:hyperlink>
            <w:r w:rsidR="00C44FCF" w:rsidRPr="004A1815">
              <w:rPr>
                <w:rFonts w:ascii="Arial" w:hAnsi="Arial"/>
                <w:spacing w:val="-4"/>
                <w:sz w:val="20"/>
              </w:rPr>
              <w:t xml:space="preserve"> Detectores de monóxido de carbono</w:t>
            </w:r>
            <w:r w:rsidR="0024540D" w:rsidRPr="004A1815">
              <w:rPr>
                <w:rFonts w:ascii="Arial" w:hAnsi="Arial"/>
                <w:b/>
                <w:spacing w:val="-4"/>
                <w:sz w:val="20"/>
                <w:szCs w:val="20"/>
              </w:rPr>
              <w:t xml:space="preserve"> </w:t>
            </w:r>
          </w:p>
          <w:p w14:paraId="7F2F2A51" w14:textId="32EE20FE" w:rsidR="00DC23AF" w:rsidRPr="004A1815" w:rsidRDefault="00DC23AF" w:rsidP="00DD2DAD">
            <w:pPr>
              <w:spacing w:before="40" w:after="4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4F776D32" w14:textId="35CC2E62" w:rsidR="00DC23AF" w:rsidRPr="004A1815" w:rsidRDefault="00DC23AF" w:rsidP="00DD2DAD">
            <w:pPr>
              <w:spacing w:before="40" w:after="4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00177EA9" w:rsidRPr="004A1815">
              <w:rPr>
                <w:rFonts w:ascii="Arial" w:hAnsi="Arial"/>
                <w:color w:val="000000"/>
                <w:spacing w:val="-4"/>
                <w:sz w:val="20"/>
              </w:rPr>
              <w:t xml:space="preserve"> </w:t>
            </w:r>
            <w:r w:rsidRPr="004A1815">
              <w:rPr>
                <w:rFonts w:ascii="Arial" w:hAnsi="Arial"/>
                <w:color w:val="000000"/>
                <w:spacing w:val="-4"/>
                <w:sz w:val="20"/>
              </w:rPr>
              <w:t>El DCYF proporcionó apoyo para ayudar a la familia a cumplir con el WAC</w:t>
            </w:r>
          </w:p>
          <w:p w14:paraId="71D0FFD7" w14:textId="4D18618A" w:rsidR="00DC23AF" w:rsidRPr="004A1815" w:rsidRDefault="00DC23AF" w:rsidP="00DD2DAD">
            <w:pPr>
              <w:tabs>
                <w:tab w:val="left" w:pos="7740"/>
              </w:tabs>
              <w:spacing w:before="40" w:after="40" w:line="240" w:lineRule="auto"/>
              <w:ind w:left="990" w:hanging="27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Pr="004A1815">
              <w:rPr>
                <w:rFonts w:ascii="Arial" w:hAnsi="Arial"/>
                <w:spacing w:val="-4"/>
                <w:sz w:val="20"/>
                <w:szCs w:val="20"/>
              </w:rPr>
              <w:t xml:space="preserve"> </w:t>
            </w:r>
            <w:r w:rsidRPr="004A1815">
              <w:rPr>
                <w:rFonts w:ascii="Arial" w:hAnsi="Arial" w:cs="Arial"/>
                <w:b/>
                <w:spacing w:val="-4"/>
                <w:sz w:val="20"/>
                <w:szCs w:val="20"/>
              </w:rPr>
              <w:fldChar w:fldCharType="begin">
                <w:ffData>
                  <w:name w:val="Text2"/>
                  <w:enabled/>
                  <w:calcOnExit w:val="0"/>
                  <w:textInput/>
                </w:ffData>
              </w:fldChar>
            </w:r>
            <w:r w:rsidRPr="004A1815">
              <w:rPr>
                <w:rFonts w:ascii="Arial" w:hAnsi="Arial" w:cs="Arial"/>
                <w:b/>
                <w:spacing w:val="-4"/>
                <w:sz w:val="20"/>
                <w:szCs w:val="20"/>
              </w:rPr>
              <w:instrText xml:space="preserve"> FORMTEXT </w:instrText>
            </w:r>
            <w:r w:rsidRPr="004A1815">
              <w:rPr>
                <w:rFonts w:ascii="Arial" w:hAnsi="Arial" w:cs="Arial"/>
                <w:b/>
                <w:spacing w:val="-4"/>
                <w:sz w:val="20"/>
                <w:szCs w:val="20"/>
              </w:rPr>
            </w:r>
            <w:r w:rsidRPr="004A1815">
              <w:rPr>
                <w:rFonts w:ascii="Arial" w:hAnsi="Arial" w:cs="Arial"/>
                <w:b/>
                <w:spacing w:val="-4"/>
                <w:sz w:val="20"/>
                <w:szCs w:val="20"/>
              </w:rPr>
              <w:fldChar w:fldCharType="separate"/>
            </w:r>
            <w:r w:rsidRPr="004A1815">
              <w:rPr>
                <w:rFonts w:ascii="Arial" w:hAnsi="Arial"/>
                <w:b/>
                <w:spacing w:val="-4"/>
                <w:sz w:val="20"/>
              </w:rPr>
              <w:t>     </w:t>
            </w:r>
            <w:r w:rsidRPr="004A1815">
              <w:rPr>
                <w:rFonts w:ascii="Arial" w:hAnsi="Arial" w:cs="Arial"/>
                <w:b/>
                <w:spacing w:val="-4"/>
                <w:sz w:val="20"/>
                <w:szCs w:val="20"/>
              </w:rPr>
              <w:fldChar w:fldCharType="end"/>
            </w:r>
          </w:p>
          <w:p w14:paraId="31D09BA6" w14:textId="77777777" w:rsidR="0024540D" w:rsidRPr="004A1815" w:rsidRDefault="0024540D" w:rsidP="00541A80">
            <w:pPr>
              <w:tabs>
                <w:tab w:val="left" w:pos="7740"/>
              </w:tabs>
              <w:spacing w:after="0" w:line="240" w:lineRule="auto"/>
              <w:rPr>
                <w:rFonts w:ascii="Arial" w:hAnsi="Arial" w:cs="Arial"/>
                <w:spacing w:val="-4"/>
                <w:sz w:val="14"/>
                <w:szCs w:val="14"/>
              </w:rPr>
            </w:pPr>
          </w:p>
          <w:p w14:paraId="2AEFF19E" w14:textId="10431F4D" w:rsidR="0024540D" w:rsidRPr="004A1815" w:rsidRDefault="00B82551" w:rsidP="00953D83">
            <w:pPr>
              <w:tabs>
                <w:tab w:val="left" w:pos="7740"/>
              </w:tabs>
              <w:spacing w:after="0" w:line="240" w:lineRule="auto"/>
              <w:ind w:left="630" w:hanging="270"/>
              <w:rPr>
                <w:rFonts w:ascii="Arial" w:hAnsi="Arial" w:cs="Arial"/>
                <w:spacing w:val="-4"/>
                <w:sz w:val="20"/>
                <w:szCs w:val="20"/>
              </w:rPr>
            </w:pPr>
            <w:hyperlink r:id="rId45" w:history="1">
              <w:r w:rsidR="0024540D" w:rsidRPr="004A1815">
                <w:rPr>
                  <w:rStyle w:val="Hyperlink"/>
                  <w:spacing w:val="-4"/>
                  <w:szCs w:val="20"/>
                </w:rPr>
                <w:t>WAC 110-148-1465 (8)</w:t>
              </w:r>
            </w:hyperlink>
            <w:r w:rsidR="00C44FCF" w:rsidRPr="004A1815">
              <w:rPr>
                <w:rFonts w:ascii="Arial" w:hAnsi="Arial"/>
                <w:spacing w:val="-4"/>
                <w:sz w:val="20"/>
              </w:rPr>
              <w:t xml:space="preserve"> Extintor </w:t>
            </w:r>
          </w:p>
          <w:p w14:paraId="639C7895" w14:textId="528633CA" w:rsidR="00DC23AF" w:rsidRPr="004A1815" w:rsidRDefault="00DC23AF" w:rsidP="005A4BD7">
            <w:pPr>
              <w:spacing w:before="40" w:after="4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04CAE25F" w14:textId="52A2910D" w:rsidR="00DC23AF" w:rsidRPr="004A1815" w:rsidRDefault="00DC23AF" w:rsidP="005A4BD7">
            <w:pPr>
              <w:spacing w:before="40" w:after="4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00177EA9" w:rsidRPr="004A1815">
              <w:rPr>
                <w:rFonts w:ascii="Arial" w:hAnsi="Arial"/>
                <w:color w:val="000000"/>
                <w:spacing w:val="-4"/>
                <w:sz w:val="20"/>
              </w:rPr>
              <w:t xml:space="preserve"> </w:t>
            </w:r>
            <w:r w:rsidRPr="004A1815">
              <w:rPr>
                <w:rFonts w:ascii="Arial" w:hAnsi="Arial"/>
                <w:color w:val="000000"/>
                <w:spacing w:val="-4"/>
                <w:sz w:val="20"/>
              </w:rPr>
              <w:t>El DCYF proporcionó apoyo para ayudar a la familia a cumplir con el WAC</w:t>
            </w:r>
          </w:p>
          <w:p w14:paraId="5A0C3C98" w14:textId="7FEBA6F4" w:rsidR="00DC23AF" w:rsidRPr="004A1815" w:rsidRDefault="00DC23AF" w:rsidP="005A4BD7">
            <w:pPr>
              <w:tabs>
                <w:tab w:val="left" w:pos="7740"/>
              </w:tabs>
              <w:spacing w:before="40" w:after="40" w:line="240" w:lineRule="auto"/>
              <w:ind w:left="990" w:hanging="27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Pr="004A1815">
              <w:rPr>
                <w:rFonts w:ascii="Arial" w:hAnsi="Arial"/>
                <w:spacing w:val="-4"/>
                <w:sz w:val="20"/>
                <w:szCs w:val="20"/>
              </w:rPr>
              <w:t xml:space="preserve"> </w:t>
            </w:r>
            <w:r w:rsidRPr="004A1815">
              <w:rPr>
                <w:rFonts w:ascii="Arial" w:hAnsi="Arial" w:cs="Arial"/>
                <w:b/>
                <w:spacing w:val="-4"/>
                <w:sz w:val="20"/>
                <w:szCs w:val="20"/>
              </w:rPr>
              <w:fldChar w:fldCharType="begin">
                <w:ffData>
                  <w:name w:val="Text2"/>
                  <w:enabled/>
                  <w:calcOnExit w:val="0"/>
                  <w:textInput/>
                </w:ffData>
              </w:fldChar>
            </w:r>
            <w:r w:rsidRPr="004A1815">
              <w:rPr>
                <w:rFonts w:ascii="Arial" w:hAnsi="Arial" w:cs="Arial"/>
                <w:b/>
                <w:spacing w:val="-4"/>
                <w:sz w:val="20"/>
                <w:szCs w:val="20"/>
              </w:rPr>
              <w:instrText xml:space="preserve"> FORMTEXT </w:instrText>
            </w:r>
            <w:r w:rsidRPr="004A1815">
              <w:rPr>
                <w:rFonts w:ascii="Arial" w:hAnsi="Arial" w:cs="Arial"/>
                <w:b/>
                <w:spacing w:val="-4"/>
                <w:sz w:val="20"/>
                <w:szCs w:val="20"/>
              </w:rPr>
            </w:r>
            <w:r w:rsidRPr="004A1815">
              <w:rPr>
                <w:rFonts w:ascii="Arial" w:hAnsi="Arial" w:cs="Arial"/>
                <w:b/>
                <w:spacing w:val="-4"/>
                <w:sz w:val="20"/>
                <w:szCs w:val="20"/>
              </w:rPr>
              <w:fldChar w:fldCharType="separate"/>
            </w:r>
            <w:r w:rsidRPr="004A1815">
              <w:rPr>
                <w:rFonts w:ascii="Arial" w:hAnsi="Arial"/>
                <w:b/>
                <w:spacing w:val="-4"/>
                <w:sz w:val="20"/>
              </w:rPr>
              <w:t>     </w:t>
            </w:r>
            <w:r w:rsidRPr="004A1815">
              <w:rPr>
                <w:rFonts w:ascii="Arial" w:hAnsi="Arial" w:cs="Arial"/>
                <w:b/>
                <w:spacing w:val="-4"/>
                <w:sz w:val="20"/>
                <w:szCs w:val="20"/>
              </w:rPr>
              <w:fldChar w:fldCharType="end"/>
            </w:r>
          </w:p>
          <w:p w14:paraId="6DE6F1A7" w14:textId="77777777" w:rsidR="0024540D" w:rsidRPr="004A1815" w:rsidRDefault="0024540D" w:rsidP="00541A80">
            <w:pPr>
              <w:tabs>
                <w:tab w:val="left" w:pos="7740"/>
              </w:tabs>
              <w:spacing w:after="0" w:line="240" w:lineRule="auto"/>
              <w:rPr>
                <w:rFonts w:ascii="Arial" w:hAnsi="Arial" w:cs="Arial"/>
                <w:spacing w:val="-4"/>
                <w:sz w:val="14"/>
                <w:szCs w:val="14"/>
              </w:rPr>
            </w:pPr>
          </w:p>
          <w:p w14:paraId="4FD17F0A" w14:textId="12A7F74D" w:rsidR="0024540D" w:rsidRPr="004A1815" w:rsidRDefault="00B82551" w:rsidP="00953D83">
            <w:pPr>
              <w:tabs>
                <w:tab w:val="left" w:pos="7740"/>
              </w:tabs>
              <w:spacing w:after="0" w:line="240" w:lineRule="auto"/>
              <w:ind w:left="630" w:hanging="270"/>
              <w:rPr>
                <w:rFonts w:ascii="Arial" w:hAnsi="Arial" w:cs="Arial"/>
                <w:spacing w:val="-4"/>
                <w:sz w:val="20"/>
                <w:szCs w:val="20"/>
              </w:rPr>
            </w:pPr>
            <w:hyperlink r:id="rId46" w:history="1">
              <w:r w:rsidR="0024540D" w:rsidRPr="004A1815">
                <w:rPr>
                  <w:rStyle w:val="Hyperlink"/>
                  <w:spacing w:val="-4"/>
                  <w:szCs w:val="20"/>
                </w:rPr>
                <w:t>WAC 110-148-1465 (9)</w:t>
              </w:r>
            </w:hyperlink>
            <w:r w:rsidR="00C44FCF" w:rsidRPr="004A1815">
              <w:rPr>
                <w:rFonts w:ascii="Arial" w:hAnsi="Arial"/>
                <w:spacing w:val="-4"/>
                <w:sz w:val="20"/>
              </w:rPr>
              <w:t xml:space="preserve"> Barreras para chimeneas, estufas de leña y otros sistemas de calefacción</w:t>
            </w:r>
          </w:p>
          <w:p w14:paraId="6E273776" w14:textId="47E15851" w:rsidR="00DC23AF" w:rsidRPr="004A1815" w:rsidRDefault="00DC23AF" w:rsidP="00DD2DAD">
            <w:pPr>
              <w:spacing w:before="40" w:after="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WAC no se aplica a esta familia.</w:t>
            </w:r>
          </w:p>
          <w:p w14:paraId="7187ABF1" w14:textId="7EFB9171" w:rsidR="00DC23AF" w:rsidRPr="004A1815" w:rsidRDefault="00DC23AF" w:rsidP="00DD2DAD">
            <w:pPr>
              <w:spacing w:before="40" w:after="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7CDC22F9" w14:textId="58501CFF" w:rsidR="00DC23AF" w:rsidRPr="004A1815" w:rsidRDefault="00DC23AF" w:rsidP="00DD2DAD">
            <w:pPr>
              <w:spacing w:before="40" w:after="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00177EA9" w:rsidRPr="004A1815">
              <w:rPr>
                <w:rFonts w:ascii="Arial" w:hAnsi="Arial"/>
                <w:color w:val="000000"/>
                <w:spacing w:val="-4"/>
                <w:sz w:val="20"/>
              </w:rPr>
              <w:t xml:space="preserve"> </w:t>
            </w:r>
            <w:r w:rsidRPr="004A1815">
              <w:rPr>
                <w:rFonts w:ascii="Arial" w:hAnsi="Arial"/>
                <w:color w:val="000000"/>
                <w:spacing w:val="-4"/>
                <w:sz w:val="20"/>
              </w:rPr>
              <w:t>El DCYF proporcionó apoyo para ayudar a la familia a cumplir con el WAC</w:t>
            </w:r>
          </w:p>
          <w:p w14:paraId="13F3BB7E" w14:textId="3FF4EB57" w:rsidR="00DC23AF" w:rsidRPr="004A1815" w:rsidRDefault="00DC23AF" w:rsidP="00DD2DAD">
            <w:pPr>
              <w:tabs>
                <w:tab w:val="left" w:pos="7740"/>
              </w:tabs>
              <w:spacing w:before="40" w:after="40" w:line="240" w:lineRule="auto"/>
              <w:ind w:left="990" w:hanging="27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Pr="004A1815">
              <w:rPr>
                <w:rFonts w:ascii="Arial" w:hAnsi="Arial"/>
                <w:spacing w:val="-4"/>
                <w:sz w:val="20"/>
                <w:szCs w:val="20"/>
              </w:rPr>
              <w:t xml:space="preserve"> </w:t>
            </w:r>
            <w:r w:rsidRPr="004A1815">
              <w:rPr>
                <w:rFonts w:ascii="Arial" w:hAnsi="Arial" w:cs="Arial"/>
                <w:b/>
                <w:spacing w:val="-4"/>
                <w:sz w:val="20"/>
                <w:szCs w:val="20"/>
              </w:rPr>
              <w:fldChar w:fldCharType="begin">
                <w:ffData>
                  <w:name w:val="Text2"/>
                  <w:enabled/>
                  <w:calcOnExit w:val="0"/>
                  <w:textInput/>
                </w:ffData>
              </w:fldChar>
            </w:r>
            <w:r w:rsidRPr="004A1815">
              <w:rPr>
                <w:rFonts w:ascii="Arial" w:hAnsi="Arial" w:cs="Arial"/>
                <w:b/>
                <w:spacing w:val="-4"/>
                <w:sz w:val="20"/>
                <w:szCs w:val="20"/>
              </w:rPr>
              <w:instrText xml:space="preserve"> FORMTEXT </w:instrText>
            </w:r>
            <w:r w:rsidRPr="004A1815">
              <w:rPr>
                <w:rFonts w:ascii="Arial" w:hAnsi="Arial" w:cs="Arial"/>
                <w:b/>
                <w:spacing w:val="-4"/>
                <w:sz w:val="20"/>
                <w:szCs w:val="20"/>
              </w:rPr>
            </w:r>
            <w:r w:rsidRPr="004A1815">
              <w:rPr>
                <w:rFonts w:ascii="Arial" w:hAnsi="Arial" w:cs="Arial"/>
                <w:b/>
                <w:spacing w:val="-4"/>
                <w:sz w:val="20"/>
                <w:szCs w:val="20"/>
              </w:rPr>
              <w:fldChar w:fldCharType="separate"/>
            </w:r>
            <w:r w:rsidRPr="004A1815">
              <w:rPr>
                <w:rFonts w:ascii="Arial" w:hAnsi="Arial"/>
                <w:b/>
                <w:spacing w:val="-4"/>
                <w:sz w:val="20"/>
              </w:rPr>
              <w:t>     </w:t>
            </w:r>
            <w:r w:rsidRPr="004A1815">
              <w:rPr>
                <w:rFonts w:ascii="Arial" w:hAnsi="Arial" w:cs="Arial"/>
                <w:b/>
                <w:spacing w:val="-4"/>
                <w:sz w:val="20"/>
                <w:szCs w:val="20"/>
              </w:rPr>
              <w:fldChar w:fldCharType="end"/>
            </w:r>
          </w:p>
          <w:p w14:paraId="38DD82B9" w14:textId="77777777" w:rsidR="008D292E" w:rsidRPr="004A1815" w:rsidRDefault="008D292E" w:rsidP="00541A80">
            <w:pPr>
              <w:tabs>
                <w:tab w:val="left" w:pos="7740"/>
              </w:tabs>
              <w:spacing w:after="0" w:line="240" w:lineRule="auto"/>
              <w:rPr>
                <w:rFonts w:ascii="Arial" w:hAnsi="Arial" w:cs="Arial"/>
                <w:spacing w:val="-4"/>
                <w:sz w:val="14"/>
                <w:szCs w:val="14"/>
              </w:rPr>
            </w:pPr>
          </w:p>
          <w:p w14:paraId="06799B18" w14:textId="7D76F749" w:rsidR="005120FB" w:rsidRPr="004A1815" w:rsidRDefault="00B82551" w:rsidP="00953D83">
            <w:pPr>
              <w:tabs>
                <w:tab w:val="left" w:pos="7740"/>
              </w:tabs>
              <w:spacing w:after="0" w:line="240" w:lineRule="auto"/>
              <w:ind w:left="630" w:hanging="270"/>
              <w:rPr>
                <w:rFonts w:ascii="Arial" w:hAnsi="Arial" w:cs="Arial"/>
                <w:spacing w:val="-4"/>
                <w:sz w:val="20"/>
                <w:szCs w:val="20"/>
              </w:rPr>
            </w:pPr>
            <w:hyperlink r:id="rId47" w:history="1">
              <w:r w:rsidR="00AA3FEC" w:rsidRPr="004A1815">
                <w:rPr>
                  <w:rStyle w:val="Hyperlink"/>
                  <w:spacing w:val="-4"/>
                  <w:szCs w:val="20"/>
                </w:rPr>
                <w:t>WAC 110-148-1470 (1-6)</w:t>
              </w:r>
            </w:hyperlink>
            <w:r w:rsidR="00C44FCF" w:rsidRPr="004A1815">
              <w:rPr>
                <w:rFonts w:ascii="Arial" w:hAnsi="Arial"/>
                <w:spacing w:val="-4"/>
                <w:sz w:val="20"/>
              </w:rPr>
              <w:t xml:space="preserve"> Requisitos del dormitorio (si se exime el WAC 110-148-1470 (5), se requiere un </w:t>
            </w:r>
            <w:hyperlink r:id="rId48" w:history="1">
              <w:r w:rsidR="00C44FCF" w:rsidRPr="004A1815">
                <w:rPr>
                  <w:rStyle w:val="Hyperlink"/>
                  <w:spacing w:val="-4"/>
                </w:rPr>
                <w:t>Plan de Supervisión DCYF 10-419 para Condiciones Específicas del Sitio</w:t>
              </w:r>
            </w:hyperlink>
            <w:r w:rsidR="00C44FCF" w:rsidRPr="004A1815">
              <w:rPr>
                <w:rFonts w:ascii="Arial" w:hAnsi="Arial"/>
                <w:spacing w:val="-4"/>
                <w:sz w:val="20"/>
              </w:rPr>
              <w:t xml:space="preserve">) </w:t>
            </w:r>
          </w:p>
          <w:p w14:paraId="7D6012BC" w14:textId="58531466" w:rsidR="00DC23AF" w:rsidRPr="004A1815" w:rsidRDefault="00DC23AF" w:rsidP="00DD2DAD">
            <w:pPr>
              <w:spacing w:before="40" w:after="4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WAC no se aplica a esta familia.</w:t>
            </w:r>
          </w:p>
          <w:p w14:paraId="69BB9FB8" w14:textId="16272FC7" w:rsidR="00DC23AF" w:rsidRPr="004A1815" w:rsidRDefault="00DC23AF" w:rsidP="00DD2DAD">
            <w:pPr>
              <w:spacing w:before="40" w:after="4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5DEB458F" w14:textId="72F3CB17" w:rsidR="00DC23AF" w:rsidRPr="004A1815" w:rsidRDefault="00DC23AF" w:rsidP="00DD2DAD">
            <w:pPr>
              <w:spacing w:before="40" w:after="4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00177EA9" w:rsidRPr="004A1815">
              <w:rPr>
                <w:rFonts w:ascii="Arial" w:hAnsi="Arial"/>
                <w:color w:val="000000"/>
                <w:spacing w:val="-4"/>
                <w:sz w:val="20"/>
              </w:rPr>
              <w:t xml:space="preserve"> </w:t>
            </w:r>
            <w:r w:rsidRPr="004A1815">
              <w:rPr>
                <w:rFonts w:ascii="Arial" w:hAnsi="Arial"/>
                <w:color w:val="000000"/>
                <w:spacing w:val="-4"/>
                <w:sz w:val="20"/>
              </w:rPr>
              <w:t>El DCYF proporcionó apoyo para ayudar a la familia a cumplir con el WAC</w:t>
            </w:r>
          </w:p>
          <w:p w14:paraId="4A3A5261" w14:textId="27E7C90A" w:rsidR="00DC23AF" w:rsidRPr="004A1815" w:rsidRDefault="00DC23AF" w:rsidP="00DD2DAD">
            <w:pPr>
              <w:tabs>
                <w:tab w:val="left" w:pos="7740"/>
              </w:tabs>
              <w:spacing w:before="40" w:after="40" w:line="240" w:lineRule="auto"/>
              <w:ind w:left="990" w:hanging="27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Pr="004A1815">
              <w:rPr>
                <w:rFonts w:ascii="Arial" w:hAnsi="Arial"/>
                <w:spacing w:val="-4"/>
                <w:sz w:val="20"/>
                <w:szCs w:val="20"/>
              </w:rPr>
              <w:t xml:space="preserve"> </w:t>
            </w:r>
            <w:r w:rsidRPr="004A1815">
              <w:rPr>
                <w:rFonts w:ascii="Arial" w:hAnsi="Arial" w:cs="Arial"/>
                <w:b/>
                <w:spacing w:val="-4"/>
                <w:sz w:val="20"/>
                <w:szCs w:val="20"/>
              </w:rPr>
              <w:fldChar w:fldCharType="begin">
                <w:ffData>
                  <w:name w:val="Text2"/>
                  <w:enabled/>
                  <w:calcOnExit w:val="0"/>
                  <w:textInput/>
                </w:ffData>
              </w:fldChar>
            </w:r>
            <w:r w:rsidRPr="004A1815">
              <w:rPr>
                <w:rFonts w:ascii="Arial" w:hAnsi="Arial" w:cs="Arial"/>
                <w:b/>
                <w:spacing w:val="-4"/>
                <w:sz w:val="20"/>
                <w:szCs w:val="20"/>
              </w:rPr>
              <w:instrText xml:space="preserve"> FORMTEXT </w:instrText>
            </w:r>
            <w:r w:rsidRPr="004A1815">
              <w:rPr>
                <w:rFonts w:ascii="Arial" w:hAnsi="Arial" w:cs="Arial"/>
                <w:b/>
                <w:spacing w:val="-4"/>
                <w:sz w:val="20"/>
                <w:szCs w:val="20"/>
              </w:rPr>
            </w:r>
            <w:r w:rsidRPr="004A1815">
              <w:rPr>
                <w:rFonts w:ascii="Arial" w:hAnsi="Arial" w:cs="Arial"/>
                <w:b/>
                <w:spacing w:val="-4"/>
                <w:sz w:val="20"/>
                <w:szCs w:val="20"/>
              </w:rPr>
              <w:fldChar w:fldCharType="separate"/>
            </w:r>
            <w:r w:rsidRPr="004A1815">
              <w:rPr>
                <w:rFonts w:ascii="Arial" w:hAnsi="Arial"/>
                <w:b/>
                <w:spacing w:val="-4"/>
                <w:sz w:val="20"/>
              </w:rPr>
              <w:t>     </w:t>
            </w:r>
            <w:r w:rsidRPr="004A1815">
              <w:rPr>
                <w:rFonts w:ascii="Arial" w:hAnsi="Arial" w:cs="Arial"/>
                <w:b/>
                <w:spacing w:val="-4"/>
                <w:sz w:val="20"/>
                <w:szCs w:val="20"/>
              </w:rPr>
              <w:fldChar w:fldCharType="end"/>
            </w:r>
          </w:p>
          <w:p w14:paraId="407DAE13" w14:textId="77777777" w:rsidR="0024540D" w:rsidRPr="004A1815" w:rsidRDefault="0024540D" w:rsidP="00541A80">
            <w:pPr>
              <w:tabs>
                <w:tab w:val="left" w:pos="7740"/>
              </w:tabs>
              <w:spacing w:after="0" w:line="240" w:lineRule="auto"/>
              <w:rPr>
                <w:rFonts w:ascii="Arial" w:hAnsi="Arial" w:cs="Arial"/>
                <w:spacing w:val="-4"/>
                <w:sz w:val="14"/>
                <w:szCs w:val="14"/>
              </w:rPr>
            </w:pPr>
          </w:p>
          <w:p w14:paraId="308BED2A" w14:textId="45E389A0" w:rsidR="0024540D" w:rsidRPr="004A1815" w:rsidRDefault="00B82551" w:rsidP="00953D83">
            <w:pPr>
              <w:tabs>
                <w:tab w:val="left" w:pos="7740"/>
              </w:tabs>
              <w:spacing w:after="0" w:line="240" w:lineRule="auto"/>
              <w:ind w:left="630" w:hanging="270"/>
              <w:rPr>
                <w:rFonts w:ascii="Arial" w:hAnsi="Arial" w:cs="Arial"/>
                <w:spacing w:val="-4"/>
                <w:sz w:val="20"/>
                <w:szCs w:val="20"/>
              </w:rPr>
            </w:pPr>
            <w:hyperlink r:id="rId49" w:history="1">
              <w:r w:rsidR="0024540D" w:rsidRPr="004A1815">
                <w:rPr>
                  <w:rStyle w:val="Hyperlink"/>
                  <w:spacing w:val="-4"/>
                  <w:szCs w:val="20"/>
                </w:rPr>
                <w:t>WAC 110-148-1470 (7)</w:t>
              </w:r>
            </w:hyperlink>
            <w:r w:rsidR="00C44FCF" w:rsidRPr="004A1815">
              <w:rPr>
                <w:rFonts w:ascii="Arial" w:hAnsi="Arial"/>
                <w:spacing w:val="-4"/>
                <w:sz w:val="20"/>
              </w:rPr>
              <w:t xml:space="preserve"> Fundas impermeables para colchones y almohadas </w:t>
            </w:r>
          </w:p>
          <w:p w14:paraId="0FE4699D" w14:textId="7B6E2BEE" w:rsidR="00DC23AF" w:rsidRPr="004A1815" w:rsidRDefault="00DC23AF" w:rsidP="00DD2DAD">
            <w:pPr>
              <w:spacing w:before="40" w:after="4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WAC no se aplica a esta familia.</w:t>
            </w:r>
          </w:p>
          <w:p w14:paraId="48B4613C" w14:textId="3A554053" w:rsidR="00DC23AF" w:rsidRPr="004A1815" w:rsidRDefault="00DC23AF" w:rsidP="00DD2DAD">
            <w:pPr>
              <w:spacing w:before="40" w:after="4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4B031349" w14:textId="1245E43D" w:rsidR="00DC23AF" w:rsidRPr="004A1815" w:rsidRDefault="00DC23AF" w:rsidP="00DD2DAD">
            <w:pPr>
              <w:spacing w:before="40" w:after="4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00177EA9" w:rsidRPr="004A1815">
              <w:rPr>
                <w:rFonts w:ascii="Arial" w:hAnsi="Arial"/>
                <w:color w:val="000000"/>
                <w:spacing w:val="-4"/>
                <w:sz w:val="20"/>
              </w:rPr>
              <w:t xml:space="preserve"> </w:t>
            </w:r>
            <w:r w:rsidRPr="004A1815">
              <w:rPr>
                <w:rFonts w:ascii="Arial" w:hAnsi="Arial"/>
                <w:color w:val="000000"/>
                <w:spacing w:val="-4"/>
                <w:sz w:val="20"/>
              </w:rPr>
              <w:t>El DCYF proporcionó apoyo para ayudar a la familia a cumplir con el WAC</w:t>
            </w:r>
          </w:p>
          <w:p w14:paraId="4DE63740" w14:textId="6FCDB06F" w:rsidR="00DC23AF" w:rsidRPr="004A1815" w:rsidRDefault="00DC23AF" w:rsidP="00DD2DAD">
            <w:pPr>
              <w:tabs>
                <w:tab w:val="left" w:pos="7740"/>
              </w:tabs>
              <w:spacing w:before="40" w:after="40" w:line="240" w:lineRule="auto"/>
              <w:ind w:left="990" w:hanging="27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Pr="004A1815">
              <w:rPr>
                <w:rFonts w:ascii="Arial" w:hAnsi="Arial"/>
                <w:spacing w:val="-4"/>
                <w:sz w:val="20"/>
                <w:szCs w:val="20"/>
              </w:rPr>
              <w:t xml:space="preserve"> </w:t>
            </w:r>
            <w:r w:rsidRPr="004A1815">
              <w:rPr>
                <w:rFonts w:ascii="Arial" w:hAnsi="Arial" w:cs="Arial"/>
                <w:b/>
                <w:spacing w:val="-4"/>
                <w:sz w:val="20"/>
                <w:szCs w:val="20"/>
              </w:rPr>
              <w:fldChar w:fldCharType="begin">
                <w:ffData>
                  <w:name w:val="Text2"/>
                  <w:enabled/>
                  <w:calcOnExit w:val="0"/>
                  <w:textInput/>
                </w:ffData>
              </w:fldChar>
            </w:r>
            <w:r w:rsidRPr="004A1815">
              <w:rPr>
                <w:rFonts w:ascii="Arial" w:hAnsi="Arial" w:cs="Arial"/>
                <w:b/>
                <w:spacing w:val="-4"/>
                <w:sz w:val="20"/>
                <w:szCs w:val="20"/>
              </w:rPr>
              <w:instrText xml:space="preserve"> FORMTEXT </w:instrText>
            </w:r>
            <w:r w:rsidRPr="004A1815">
              <w:rPr>
                <w:rFonts w:ascii="Arial" w:hAnsi="Arial" w:cs="Arial"/>
                <w:b/>
                <w:spacing w:val="-4"/>
                <w:sz w:val="20"/>
                <w:szCs w:val="20"/>
              </w:rPr>
            </w:r>
            <w:r w:rsidRPr="004A1815">
              <w:rPr>
                <w:rFonts w:ascii="Arial" w:hAnsi="Arial" w:cs="Arial"/>
                <w:b/>
                <w:spacing w:val="-4"/>
                <w:sz w:val="20"/>
                <w:szCs w:val="20"/>
              </w:rPr>
              <w:fldChar w:fldCharType="separate"/>
            </w:r>
            <w:r w:rsidRPr="004A1815">
              <w:rPr>
                <w:rFonts w:ascii="Arial" w:hAnsi="Arial"/>
                <w:b/>
                <w:spacing w:val="-4"/>
                <w:sz w:val="20"/>
              </w:rPr>
              <w:t>     </w:t>
            </w:r>
            <w:r w:rsidRPr="004A1815">
              <w:rPr>
                <w:rFonts w:ascii="Arial" w:hAnsi="Arial" w:cs="Arial"/>
                <w:b/>
                <w:spacing w:val="-4"/>
                <w:sz w:val="20"/>
                <w:szCs w:val="20"/>
              </w:rPr>
              <w:fldChar w:fldCharType="end"/>
            </w:r>
          </w:p>
          <w:p w14:paraId="5E81DBD9" w14:textId="77777777" w:rsidR="00DD2DAD" w:rsidRPr="004A1815" w:rsidRDefault="00DD2DAD" w:rsidP="00541A80">
            <w:pPr>
              <w:tabs>
                <w:tab w:val="left" w:pos="7740"/>
              </w:tabs>
              <w:spacing w:after="0" w:line="240" w:lineRule="auto"/>
              <w:rPr>
                <w:rFonts w:ascii="Arial" w:hAnsi="Arial" w:cs="Arial"/>
                <w:spacing w:val="-4"/>
                <w:sz w:val="14"/>
                <w:szCs w:val="14"/>
              </w:rPr>
            </w:pPr>
          </w:p>
          <w:p w14:paraId="3EDE251D" w14:textId="02F080EC" w:rsidR="005120FB" w:rsidRPr="004A1815" w:rsidRDefault="00B82551" w:rsidP="00953D83">
            <w:pPr>
              <w:tabs>
                <w:tab w:val="left" w:pos="7740"/>
              </w:tabs>
              <w:spacing w:after="0" w:line="240" w:lineRule="auto"/>
              <w:ind w:left="630" w:hanging="270"/>
              <w:rPr>
                <w:rFonts w:ascii="Arial" w:hAnsi="Arial" w:cs="Arial"/>
                <w:spacing w:val="-4"/>
                <w:sz w:val="20"/>
                <w:szCs w:val="20"/>
              </w:rPr>
            </w:pPr>
            <w:hyperlink r:id="rId50" w:history="1">
              <w:r w:rsidR="00C44FCF" w:rsidRPr="004A1815">
                <w:rPr>
                  <w:rStyle w:val="Hyperlink"/>
                  <w:spacing w:val="-4"/>
                </w:rPr>
                <w:t>WAC 110-148-1475 (7)</w:t>
              </w:r>
            </w:hyperlink>
            <w:r w:rsidR="00AA3FEC" w:rsidRPr="004A1815">
              <w:rPr>
                <w:rStyle w:val="Hyperlink"/>
                <w:spacing w:val="-4"/>
              </w:rPr>
              <w:t xml:space="preserve"> </w:t>
            </w:r>
            <w:r w:rsidR="00C44FCF" w:rsidRPr="004A1815">
              <w:rPr>
                <w:rFonts w:ascii="Arial" w:hAnsi="Arial"/>
                <w:spacing w:val="-4"/>
                <w:sz w:val="20"/>
              </w:rPr>
              <w:t>El uso compartido de la habitación se basa en la identidad de género para los niños mayores de seis años</w:t>
            </w:r>
          </w:p>
          <w:p w14:paraId="0E9BC5A6" w14:textId="631F79B1" w:rsidR="00DC23AF" w:rsidRPr="004A1815" w:rsidRDefault="00DC23AF" w:rsidP="00DD2DAD">
            <w:pPr>
              <w:spacing w:before="40" w:after="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WAC no se aplica a esta familia.</w:t>
            </w:r>
          </w:p>
          <w:p w14:paraId="08FA174C" w14:textId="1D7ADBA7" w:rsidR="00DC23AF" w:rsidRPr="004A1815" w:rsidRDefault="00DC23AF" w:rsidP="00DD2DAD">
            <w:pPr>
              <w:spacing w:before="40" w:after="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7D5C759A" w14:textId="3C975061" w:rsidR="00DC23AF" w:rsidRPr="004A1815" w:rsidRDefault="00DC23AF" w:rsidP="00DD2DAD">
            <w:pPr>
              <w:spacing w:before="40" w:after="0" w:line="240" w:lineRule="auto"/>
              <w:ind w:left="720"/>
              <w:rPr>
                <w:rFonts w:ascii="Times New Roman" w:eastAsia="Times New Roman" w:hAnsi="Times New Roman"/>
                <w:spacing w:val="-4"/>
                <w:sz w:val="24"/>
                <w:szCs w:val="2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00177EA9" w:rsidRPr="004A1815">
              <w:rPr>
                <w:rFonts w:ascii="Arial" w:hAnsi="Arial"/>
                <w:color w:val="000000"/>
                <w:spacing w:val="-4"/>
                <w:sz w:val="20"/>
              </w:rPr>
              <w:t xml:space="preserve"> </w:t>
            </w:r>
            <w:r w:rsidRPr="004A1815">
              <w:rPr>
                <w:rFonts w:ascii="Arial" w:hAnsi="Arial"/>
                <w:color w:val="000000"/>
                <w:spacing w:val="-4"/>
                <w:sz w:val="20"/>
              </w:rPr>
              <w:t>El DCYF proporcionó apoyo para ayudar a la familia a cumplir con el WAC</w:t>
            </w:r>
          </w:p>
          <w:p w14:paraId="5301A6CA" w14:textId="1B2DCB11" w:rsidR="00DC23AF" w:rsidRPr="004A1815" w:rsidRDefault="00DC23AF" w:rsidP="00DD2DAD">
            <w:pPr>
              <w:tabs>
                <w:tab w:val="left" w:pos="7740"/>
              </w:tabs>
              <w:spacing w:before="40" w:after="40" w:line="240" w:lineRule="auto"/>
              <w:ind w:left="990" w:hanging="27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Pr="004A1815">
              <w:rPr>
                <w:rFonts w:ascii="Arial" w:hAnsi="Arial"/>
                <w:spacing w:val="-4"/>
                <w:sz w:val="20"/>
                <w:szCs w:val="20"/>
              </w:rPr>
              <w:t xml:space="preserve"> </w:t>
            </w:r>
            <w:r w:rsidRPr="004A1815">
              <w:rPr>
                <w:rFonts w:ascii="Arial" w:hAnsi="Arial" w:cs="Arial"/>
                <w:b/>
                <w:spacing w:val="-4"/>
                <w:sz w:val="20"/>
                <w:szCs w:val="20"/>
              </w:rPr>
              <w:fldChar w:fldCharType="begin">
                <w:ffData>
                  <w:name w:val="Text2"/>
                  <w:enabled/>
                  <w:calcOnExit w:val="0"/>
                  <w:textInput/>
                </w:ffData>
              </w:fldChar>
            </w:r>
            <w:r w:rsidRPr="004A1815">
              <w:rPr>
                <w:rFonts w:ascii="Arial" w:hAnsi="Arial" w:cs="Arial"/>
                <w:b/>
                <w:spacing w:val="-4"/>
                <w:sz w:val="20"/>
                <w:szCs w:val="20"/>
              </w:rPr>
              <w:instrText xml:space="preserve"> FORMTEXT </w:instrText>
            </w:r>
            <w:r w:rsidRPr="004A1815">
              <w:rPr>
                <w:rFonts w:ascii="Arial" w:hAnsi="Arial" w:cs="Arial"/>
                <w:b/>
                <w:spacing w:val="-4"/>
                <w:sz w:val="20"/>
                <w:szCs w:val="20"/>
              </w:rPr>
            </w:r>
            <w:r w:rsidRPr="004A1815">
              <w:rPr>
                <w:rFonts w:ascii="Arial" w:hAnsi="Arial" w:cs="Arial"/>
                <w:b/>
                <w:spacing w:val="-4"/>
                <w:sz w:val="20"/>
                <w:szCs w:val="20"/>
              </w:rPr>
              <w:fldChar w:fldCharType="separate"/>
            </w:r>
            <w:r w:rsidRPr="004A1815">
              <w:rPr>
                <w:rFonts w:ascii="Arial" w:hAnsi="Arial"/>
                <w:b/>
                <w:spacing w:val="-4"/>
                <w:sz w:val="20"/>
              </w:rPr>
              <w:t>     </w:t>
            </w:r>
            <w:r w:rsidRPr="004A1815">
              <w:rPr>
                <w:rFonts w:ascii="Arial" w:hAnsi="Arial" w:cs="Arial"/>
                <w:b/>
                <w:spacing w:val="-4"/>
                <w:sz w:val="20"/>
                <w:szCs w:val="20"/>
              </w:rPr>
              <w:fldChar w:fldCharType="end"/>
            </w:r>
          </w:p>
          <w:p w14:paraId="3C9F1034" w14:textId="77777777" w:rsidR="005120FB" w:rsidRPr="004A1815" w:rsidRDefault="005120FB" w:rsidP="00541A80">
            <w:pPr>
              <w:tabs>
                <w:tab w:val="left" w:pos="7740"/>
              </w:tabs>
              <w:spacing w:after="0" w:line="240" w:lineRule="auto"/>
              <w:rPr>
                <w:rFonts w:ascii="Arial" w:hAnsi="Arial" w:cs="Arial"/>
                <w:spacing w:val="-4"/>
                <w:sz w:val="14"/>
                <w:szCs w:val="14"/>
              </w:rPr>
            </w:pPr>
          </w:p>
          <w:p w14:paraId="4732DC6A" w14:textId="77777777" w:rsidR="00A20F37" w:rsidRPr="004A1815" w:rsidRDefault="00B82551" w:rsidP="00A20F37">
            <w:pPr>
              <w:pStyle w:val="NormalWeb"/>
              <w:spacing w:before="0" w:beforeAutospacing="0" w:after="0" w:afterAutospacing="0"/>
              <w:ind w:left="360"/>
              <w:rPr>
                <w:spacing w:val="-4"/>
              </w:rPr>
            </w:pPr>
            <w:hyperlink r:id="rId51" w:history="1">
              <w:r w:rsidR="00A20F37" w:rsidRPr="004A1815">
                <w:rPr>
                  <w:rStyle w:val="Hyperlink"/>
                  <w:spacing w:val="-4"/>
                </w:rPr>
                <w:t>WAC 110-148-1550 (</w:t>
              </w:r>
              <w:proofErr w:type="gramStart"/>
              <w:r w:rsidR="00A20F37" w:rsidRPr="004A1815">
                <w:rPr>
                  <w:rStyle w:val="Hyperlink"/>
                  <w:spacing w:val="-4"/>
                </w:rPr>
                <w:t>7)(</w:t>
              </w:r>
              <w:proofErr w:type="gramEnd"/>
              <w:r w:rsidR="00A20F37" w:rsidRPr="004A1815">
                <w:rPr>
                  <w:rStyle w:val="Hyperlink"/>
                  <w:spacing w:val="-4"/>
                </w:rPr>
                <w:t>a-f)</w:t>
              </w:r>
            </w:hyperlink>
            <w:r w:rsidR="00C44FCF" w:rsidRPr="004A1815">
              <w:rPr>
                <w:rFonts w:ascii="Arial" w:hAnsi="Arial"/>
                <w:color w:val="000000"/>
                <w:spacing w:val="-4"/>
                <w:sz w:val="20"/>
              </w:rPr>
              <w:t xml:space="preserve"> Suministros de primeros auxilios</w:t>
            </w:r>
          </w:p>
          <w:p w14:paraId="053E989E" w14:textId="18FA1FCA" w:rsidR="00A20F37" w:rsidRPr="004A1815" w:rsidRDefault="00A20F37" w:rsidP="00DD2DAD">
            <w:pPr>
              <w:pStyle w:val="NormalWeb"/>
              <w:spacing w:before="40" w:beforeAutospacing="0" w:after="4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4D718B29" w14:textId="7F9520C9" w:rsidR="00A20F37" w:rsidRPr="004A1815" w:rsidRDefault="00A20F37" w:rsidP="00DD2DAD">
            <w:pPr>
              <w:pStyle w:val="NormalWeb"/>
              <w:spacing w:before="40" w:beforeAutospacing="0" w:after="4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00177EA9" w:rsidRPr="004A1815">
              <w:rPr>
                <w:rFonts w:ascii="Arial" w:hAnsi="Arial"/>
                <w:color w:val="000000"/>
                <w:spacing w:val="-4"/>
                <w:sz w:val="20"/>
              </w:rPr>
              <w:t xml:space="preserve"> </w:t>
            </w:r>
            <w:r w:rsidRPr="004A1815">
              <w:rPr>
                <w:rFonts w:ascii="Arial" w:hAnsi="Arial"/>
                <w:color w:val="000000"/>
                <w:spacing w:val="-4"/>
                <w:sz w:val="20"/>
              </w:rPr>
              <w:t>El DCYF proporcionó apoyo para ayudar a la familia a cumplir con el WAC</w:t>
            </w:r>
          </w:p>
          <w:p w14:paraId="17F492B7" w14:textId="1717B602" w:rsidR="00A20F37" w:rsidRPr="004A1815" w:rsidRDefault="00A20F37" w:rsidP="00DD2DAD">
            <w:pPr>
              <w:pStyle w:val="NormalWeb"/>
              <w:spacing w:before="40" w:beforeAutospacing="0" w:after="4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Pr="004A1815">
              <w:rPr>
                <w:rFonts w:ascii="Arial" w:hAnsi="Arial"/>
                <w:spacing w:val="-4"/>
                <w:sz w:val="20"/>
                <w:szCs w:val="20"/>
              </w:rPr>
              <w:t xml:space="preserve"> </w:t>
            </w:r>
            <w:r w:rsidRPr="004A1815">
              <w:rPr>
                <w:rFonts w:ascii="Arial" w:hAnsi="Arial" w:cs="Arial"/>
                <w:b/>
                <w:spacing w:val="-4"/>
                <w:sz w:val="20"/>
                <w:szCs w:val="20"/>
              </w:rPr>
              <w:fldChar w:fldCharType="begin">
                <w:ffData>
                  <w:name w:val="Text2"/>
                  <w:enabled/>
                  <w:calcOnExit w:val="0"/>
                  <w:textInput/>
                </w:ffData>
              </w:fldChar>
            </w:r>
            <w:r w:rsidRPr="004A1815">
              <w:rPr>
                <w:rFonts w:ascii="Arial" w:hAnsi="Arial" w:cs="Arial"/>
                <w:b/>
                <w:spacing w:val="-4"/>
                <w:sz w:val="20"/>
                <w:szCs w:val="20"/>
              </w:rPr>
              <w:instrText xml:space="preserve"> FORMTEXT </w:instrText>
            </w:r>
            <w:r w:rsidRPr="004A1815">
              <w:rPr>
                <w:rFonts w:ascii="Arial" w:hAnsi="Arial" w:cs="Arial"/>
                <w:b/>
                <w:spacing w:val="-4"/>
                <w:sz w:val="20"/>
                <w:szCs w:val="20"/>
              </w:rPr>
            </w:r>
            <w:r w:rsidRPr="004A1815">
              <w:rPr>
                <w:rFonts w:ascii="Arial" w:hAnsi="Arial" w:cs="Arial"/>
                <w:b/>
                <w:spacing w:val="-4"/>
                <w:sz w:val="20"/>
                <w:szCs w:val="20"/>
              </w:rPr>
              <w:fldChar w:fldCharType="separate"/>
            </w:r>
            <w:r w:rsidRPr="004A1815">
              <w:rPr>
                <w:rFonts w:ascii="Arial" w:hAnsi="Arial"/>
                <w:b/>
                <w:spacing w:val="-4"/>
                <w:sz w:val="20"/>
              </w:rPr>
              <w:t>     </w:t>
            </w:r>
            <w:r w:rsidRPr="004A1815">
              <w:rPr>
                <w:rFonts w:ascii="Arial" w:hAnsi="Arial" w:cs="Arial"/>
                <w:b/>
                <w:spacing w:val="-4"/>
                <w:sz w:val="20"/>
                <w:szCs w:val="20"/>
              </w:rPr>
              <w:fldChar w:fldCharType="end"/>
            </w:r>
          </w:p>
          <w:p w14:paraId="33279862" w14:textId="77777777" w:rsidR="00DD2DAD" w:rsidRPr="004A1815" w:rsidRDefault="00DD2DAD" w:rsidP="00541A80">
            <w:pPr>
              <w:tabs>
                <w:tab w:val="left" w:pos="7740"/>
              </w:tabs>
              <w:spacing w:after="0" w:line="240" w:lineRule="auto"/>
              <w:rPr>
                <w:rFonts w:ascii="Arial" w:hAnsi="Arial" w:cs="Arial"/>
                <w:spacing w:val="-4"/>
                <w:sz w:val="14"/>
                <w:szCs w:val="14"/>
              </w:rPr>
            </w:pPr>
          </w:p>
          <w:p w14:paraId="3DE6E2DF" w14:textId="36DC0E91" w:rsidR="00A20F37" w:rsidRPr="004A1815" w:rsidRDefault="00B82551" w:rsidP="00A20F37">
            <w:pPr>
              <w:pStyle w:val="NormalWeb"/>
              <w:spacing w:before="0" w:beforeAutospacing="0" w:after="0" w:afterAutospacing="0"/>
              <w:ind w:left="360"/>
              <w:rPr>
                <w:spacing w:val="-4"/>
              </w:rPr>
            </w:pPr>
            <w:hyperlink r:id="rId52" w:history="1">
              <w:r w:rsidR="00A20F37" w:rsidRPr="004A1815">
                <w:rPr>
                  <w:rStyle w:val="Hyperlink"/>
                  <w:spacing w:val="-4"/>
                </w:rPr>
                <w:t>WAC 110-148-1565 (1)</w:t>
              </w:r>
            </w:hyperlink>
            <w:r w:rsidR="00C44FCF" w:rsidRPr="004A1815">
              <w:rPr>
                <w:rFonts w:ascii="Arial" w:hAnsi="Arial"/>
                <w:color w:val="000000"/>
                <w:spacing w:val="-4"/>
                <w:sz w:val="20"/>
              </w:rPr>
              <w:t xml:space="preserve"> Almacenamiento de medicamentos</w:t>
            </w:r>
          </w:p>
          <w:p w14:paraId="5D9A490C" w14:textId="7B10D6C2" w:rsidR="00A20F37" w:rsidRPr="004A1815" w:rsidRDefault="00A20F37" w:rsidP="00DD2DAD">
            <w:pPr>
              <w:pStyle w:val="NormalWeb"/>
              <w:spacing w:before="40" w:beforeAutospacing="0" w:after="4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02F12881" w14:textId="4C58E513" w:rsidR="00A20F37" w:rsidRPr="004A1815" w:rsidRDefault="00A20F37" w:rsidP="00DD2DAD">
            <w:pPr>
              <w:pStyle w:val="NormalWeb"/>
              <w:spacing w:before="40" w:beforeAutospacing="0" w:after="4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00177EA9" w:rsidRPr="004A1815">
              <w:rPr>
                <w:rFonts w:ascii="Arial" w:hAnsi="Arial"/>
                <w:color w:val="000000"/>
                <w:spacing w:val="-4"/>
                <w:sz w:val="20"/>
              </w:rPr>
              <w:t xml:space="preserve"> </w:t>
            </w:r>
            <w:r w:rsidRPr="004A1815">
              <w:rPr>
                <w:rFonts w:ascii="Arial" w:hAnsi="Arial"/>
                <w:color w:val="000000"/>
                <w:spacing w:val="-4"/>
                <w:sz w:val="20"/>
              </w:rPr>
              <w:t>El DCYF proporcionó apoyo para ayudar a la familia a cumplir con el WAC</w:t>
            </w:r>
          </w:p>
          <w:p w14:paraId="16F11365" w14:textId="73E9F504" w:rsidR="00A20F37" w:rsidRPr="004A1815" w:rsidRDefault="00A20F37" w:rsidP="00DD2DAD">
            <w:pPr>
              <w:tabs>
                <w:tab w:val="left" w:pos="7740"/>
              </w:tabs>
              <w:spacing w:before="40" w:after="40" w:line="240" w:lineRule="auto"/>
              <w:ind w:left="990" w:hanging="270"/>
              <w:rPr>
                <w:rFonts w:ascii="Arial" w:hAnsi="Arial" w:cs="Arial"/>
                <w:spacing w:val="-4"/>
                <w:sz w:val="20"/>
                <w:szCs w:val="20"/>
              </w:rPr>
            </w:pPr>
            <w:r w:rsidRPr="004A1815">
              <w:rPr>
                <w:rFonts w:ascii="Arial" w:hAnsi="Arial" w:cs="Arial"/>
                <w:spacing w:val="-4"/>
                <w:sz w:val="20"/>
                <w:szCs w:val="20"/>
              </w:rPr>
              <w:lastRenderedPageBreak/>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Pr="004A1815">
              <w:rPr>
                <w:rFonts w:ascii="Arial" w:hAnsi="Arial"/>
                <w:spacing w:val="-4"/>
                <w:sz w:val="20"/>
                <w:szCs w:val="20"/>
              </w:rPr>
              <w:t xml:space="preserve"> </w:t>
            </w:r>
            <w:r w:rsidRPr="004A1815">
              <w:rPr>
                <w:rFonts w:ascii="Arial" w:hAnsi="Arial" w:cs="Arial"/>
                <w:b/>
                <w:spacing w:val="-4"/>
                <w:sz w:val="20"/>
                <w:szCs w:val="20"/>
              </w:rPr>
              <w:fldChar w:fldCharType="begin">
                <w:ffData>
                  <w:name w:val="Text2"/>
                  <w:enabled/>
                  <w:calcOnExit w:val="0"/>
                  <w:textInput/>
                </w:ffData>
              </w:fldChar>
            </w:r>
            <w:r w:rsidRPr="004A1815">
              <w:rPr>
                <w:rFonts w:ascii="Arial" w:hAnsi="Arial" w:cs="Arial"/>
                <w:b/>
                <w:spacing w:val="-4"/>
                <w:sz w:val="20"/>
                <w:szCs w:val="20"/>
              </w:rPr>
              <w:instrText xml:space="preserve"> FORMTEXT </w:instrText>
            </w:r>
            <w:r w:rsidRPr="004A1815">
              <w:rPr>
                <w:rFonts w:ascii="Arial" w:hAnsi="Arial" w:cs="Arial"/>
                <w:b/>
                <w:spacing w:val="-4"/>
                <w:sz w:val="20"/>
                <w:szCs w:val="20"/>
              </w:rPr>
            </w:r>
            <w:r w:rsidRPr="004A1815">
              <w:rPr>
                <w:rFonts w:ascii="Arial" w:hAnsi="Arial" w:cs="Arial"/>
                <w:b/>
                <w:spacing w:val="-4"/>
                <w:sz w:val="20"/>
                <w:szCs w:val="20"/>
              </w:rPr>
              <w:fldChar w:fldCharType="separate"/>
            </w:r>
            <w:r w:rsidRPr="004A1815">
              <w:rPr>
                <w:rFonts w:ascii="Arial" w:hAnsi="Arial"/>
                <w:b/>
                <w:spacing w:val="-4"/>
                <w:sz w:val="20"/>
              </w:rPr>
              <w:t>     </w:t>
            </w:r>
            <w:r w:rsidRPr="004A1815">
              <w:rPr>
                <w:rFonts w:ascii="Arial" w:hAnsi="Arial" w:cs="Arial"/>
                <w:b/>
                <w:spacing w:val="-4"/>
                <w:sz w:val="20"/>
                <w:szCs w:val="20"/>
              </w:rPr>
              <w:fldChar w:fldCharType="end"/>
            </w:r>
          </w:p>
          <w:p w14:paraId="64ECD765" w14:textId="77777777" w:rsidR="005120FB" w:rsidRPr="004A1815" w:rsidRDefault="005120FB" w:rsidP="00541A80">
            <w:pPr>
              <w:tabs>
                <w:tab w:val="left" w:pos="7740"/>
              </w:tabs>
              <w:spacing w:after="0" w:line="240" w:lineRule="auto"/>
              <w:rPr>
                <w:rFonts w:ascii="Arial" w:hAnsi="Arial" w:cs="Arial"/>
                <w:spacing w:val="-4"/>
                <w:sz w:val="14"/>
                <w:szCs w:val="14"/>
              </w:rPr>
            </w:pPr>
          </w:p>
          <w:p w14:paraId="215480B0" w14:textId="641FD7BD" w:rsidR="00A77002" w:rsidRPr="004A1815" w:rsidRDefault="00A20F37" w:rsidP="00F80955">
            <w:pPr>
              <w:tabs>
                <w:tab w:val="left" w:pos="7740"/>
              </w:tabs>
              <w:spacing w:before="40" w:after="40" w:line="240" w:lineRule="auto"/>
              <w:rPr>
                <w:rFonts w:ascii="Arial" w:hAnsi="Arial" w:cs="Arial"/>
                <w:b/>
                <w:spacing w:val="-4"/>
              </w:rPr>
            </w:pPr>
            <w:r w:rsidRPr="004A1815">
              <w:rPr>
                <w:rFonts w:ascii="Arial" w:hAnsi="Arial"/>
                <w:b/>
                <w:spacing w:val="-4"/>
              </w:rPr>
              <w:t>Capacitación:</w:t>
            </w:r>
          </w:p>
          <w:p w14:paraId="58AF694E" w14:textId="30D9FF25" w:rsidR="00A20F37" w:rsidRPr="004A1815" w:rsidRDefault="00B82551" w:rsidP="00A20F37">
            <w:pPr>
              <w:pStyle w:val="NormalWeb"/>
              <w:spacing w:before="0" w:beforeAutospacing="0" w:after="0" w:afterAutospacing="0"/>
              <w:ind w:left="360"/>
              <w:rPr>
                <w:spacing w:val="-4"/>
              </w:rPr>
            </w:pPr>
            <w:hyperlink r:id="rId53" w:history="1">
              <w:r w:rsidR="00A20F37" w:rsidRPr="004A1815">
                <w:rPr>
                  <w:rStyle w:val="Hyperlink"/>
                  <w:spacing w:val="-4"/>
                </w:rPr>
                <w:t>WAC 110-148-1320 (2)</w:t>
              </w:r>
            </w:hyperlink>
            <w:r w:rsidR="00A20F37" w:rsidRPr="004A1815">
              <w:rPr>
                <w:rStyle w:val="Hyperlink"/>
                <w:spacing w:val="-4"/>
              </w:rPr>
              <w:t xml:space="preserve">, </w:t>
            </w:r>
            <w:hyperlink r:id="rId54" w:history="1">
              <w:r w:rsidR="00A20F37" w:rsidRPr="004A1815">
                <w:rPr>
                  <w:rStyle w:val="Hyperlink"/>
                  <w:spacing w:val="-4"/>
                </w:rPr>
                <w:t>WAC 110-148-1455 (5)</w:t>
              </w:r>
            </w:hyperlink>
            <w:r w:rsidR="00C44FCF" w:rsidRPr="004A1815">
              <w:rPr>
                <w:rFonts w:ascii="Arial" w:hAnsi="Arial"/>
                <w:color w:val="000000"/>
                <w:spacing w:val="-4"/>
                <w:sz w:val="20"/>
              </w:rPr>
              <w:t xml:space="preserve">, y </w:t>
            </w:r>
            <w:hyperlink r:id="rId55" w:history="1">
              <w:r w:rsidR="00A20F37" w:rsidRPr="004A1815">
                <w:rPr>
                  <w:rStyle w:val="Hyperlink"/>
                  <w:spacing w:val="-4"/>
                </w:rPr>
                <w:t>WAC 110-148-1375 (2-5)</w:t>
              </w:r>
            </w:hyperlink>
            <w:r w:rsidR="00C44FCF" w:rsidRPr="004A1815">
              <w:rPr>
                <w:rFonts w:ascii="Arial" w:hAnsi="Arial"/>
                <w:color w:val="000000"/>
                <w:spacing w:val="-4"/>
                <w:sz w:val="20"/>
              </w:rPr>
              <w:t xml:space="preserve"> Capacitación en primeros auxilios, CP</w:t>
            </w:r>
            <w:r w:rsidR="006D32BB">
              <w:rPr>
                <w:rFonts w:ascii="Arial" w:hAnsi="Arial"/>
                <w:color w:val="000000"/>
                <w:spacing w:val="-4"/>
                <w:sz w:val="20"/>
              </w:rPr>
              <w:t>R</w:t>
            </w:r>
            <w:r w:rsidR="00C44FCF" w:rsidRPr="004A1815">
              <w:rPr>
                <w:rFonts w:ascii="Arial" w:hAnsi="Arial"/>
                <w:color w:val="000000"/>
                <w:spacing w:val="-4"/>
                <w:sz w:val="20"/>
              </w:rPr>
              <w:t xml:space="preserve"> </w:t>
            </w:r>
            <w:r w:rsidR="006D32BB">
              <w:rPr>
                <w:rFonts w:ascii="Arial" w:hAnsi="Arial"/>
                <w:color w:val="000000"/>
                <w:spacing w:val="-4"/>
                <w:sz w:val="20"/>
              </w:rPr>
              <w:br/>
            </w:r>
            <w:r w:rsidR="00C44FCF" w:rsidRPr="004A1815">
              <w:rPr>
                <w:rFonts w:ascii="Arial" w:hAnsi="Arial"/>
                <w:color w:val="000000"/>
                <w:spacing w:val="-4"/>
                <w:sz w:val="20"/>
              </w:rPr>
              <w:t>y patógenos transmitidos por la sangre </w:t>
            </w:r>
          </w:p>
          <w:p w14:paraId="5C67BF22" w14:textId="5A6E46A7" w:rsidR="00A20F37" w:rsidRPr="004A1815" w:rsidRDefault="00A20F37" w:rsidP="00DD2DAD">
            <w:pPr>
              <w:pStyle w:val="NormalWeb"/>
              <w:spacing w:before="40" w:beforeAutospacing="0" w:after="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131C677A" w14:textId="164683F1" w:rsidR="00A20F37" w:rsidRPr="004A1815" w:rsidRDefault="00A20F37" w:rsidP="00DD2DAD">
            <w:pPr>
              <w:pStyle w:val="NormalWeb"/>
              <w:spacing w:before="40" w:beforeAutospacing="0" w:after="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DCYF proporcionó apoyo para ayudar a la familia a cumplir con el WAC</w:t>
            </w:r>
            <w:r w:rsidRPr="004A1815">
              <w:rPr>
                <w:rFonts w:ascii="Quattrocento Sans" w:hAnsi="Quattrocento Sans"/>
                <w:bCs/>
                <w:color w:val="000000"/>
                <w:spacing w:val="-4"/>
                <w:sz w:val="20"/>
                <w:szCs w:val="20"/>
              </w:rPr>
              <w:t> </w:t>
            </w:r>
          </w:p>
          <w:p w14:paraId="7A2DE911" w14:textId="06CFF5CC" w:rsidR="00A20F37" w:rsidRPr="004A1815" w:rsidRDefault="00A20F37" w:rsidP="00DD2DAD">
            <w:pPr>
              <w:tabs>
                <w:tab w:val="left" w:pos="7740"/>
              </w:tabs>
              <w:spacing w:before="40" w:after="40" w:line="240" w:lineRule="auto"/>
              <w:ind w:left="990" w:hanging="27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Pr="004A1815">
              <w:rPr>
                <w:rFonts w:ascii="Arial" w:hAnsi="Arial"/>
                <w:spacing w:val="-4"/>
                <w:sz w:val="20"/>
                <w:szCs w:val="20"/>
              </w:rPr>
              <w:t xml:space="preserve"> </w:t>
            </w:r>
            <w:r w:rsidRPr="004A1815">
              <w:rPr>
                <w:rFonts w:ascii="Arial" w:hAnsi="Arial" w:cs="Arial"/>
                <w:b/>
                <w:spacing w:val="-4"/>
                <w:sz w:val="20"/>
                <w:szCs w:val="20"/>
              </w:rPr>
              <w:fldChar w:fldCharType="begin">
                <w:ffData>
                  <w:name w:val="Text2"/>
                  <w:enabled/>
                  <w:calcOnExit w:val="0"/>
                  <w:textInput/>
                </w:ffData>
              </w:fldChar>
            </w:r>
            <w:r w:rsidRPr="004A1815">
              <w:rPr>
                <w:rFonts w:ascii="Arial" w:hAnsi="Arial" w:cs="Arial"/>
                <w:b/>
                <w:spacing w:val="-4"/>
                <w:sz w:val="20"/>
                <w:szCs w:val="20"/>
              </w:rPr>
              <w:instrText xml:space="preserve"> FORMTEXT </w:instrText>
            </w:r>
            <w:r w:rsidRPr="004A1815">
              <w:rPr>
                <w:rFonts w:ascii="Arial" w:hAnsi="Arial" w:cs="Arial"/>
                <w:b/>
                <w:spacing w:val="-4"/>
                <w:sz w:val="20"/>
                <w:szCs w:val="20"/>
              </w:rPr>
            </w:r>
            <w:r w:rsidRPr="004A1815">
              <w:rPr>
                <w:rFonts w:ascii="Arial" w:hAnsi="Arial" w:cs="Arial"/>
                <w:b/>
                <w:spacing w:val="-4"/>
                <w:sz w:val="20"/>
                <w:szCs w:val="20"/>
              </w:rPr>
              <w:fldChar w:fldCharType="separate"/>
            </w:r>
            <w:r w:rsidRPr="004A1815">
              <w:rPr>
                <w:rFonts w:ascii="Arial" w:hAnsi="Arial"/>
                <w:b/>
                <w:spacing w:val="-4"/>
                <w:sz w:val="20"/>
              </w:rPr>
              <w:t>     </w:t>
            </w:r>
            <w:r w:rsidRPr="004A1815">
              <w:rPr>
                <w:rFonts w:ascii="Arial" w:hAnsi="Arial" w:cs="Arial"/>
                <w:b/>
                <w:spacing w:val="-4"/>
                <w:sz w:val="20"/>
                <w:szCs w:val="20"/>
              </w:rPr>
              <w:fldChar w:fldCharType="end"/>
            </w:r>
          </w:p>
          <w:p w14:paraId="731542D6" w14:textId="77777777" w:rsidR="00DD2DAD" w:rsidRPr="004A1815" w:rsidRDefault="00DD2DAD" w:rsidP="00541A80">
            <w:pPr>
              <w:tabs>
                <w:tab w:val="left" w:pos="7740"/>
              </w:tabs>
              <w:spacing w:after="0" w:line="240" w:lineRule="auto"/>
              <w:rPr>
                <w:rFonts w:ascii="Arial" w:hAnsi="Arial" w:cs="Arial"/>
                <w:spacing w:val="-4"/>
                <w:sz w:val="14"/>
                <w:szCs w:val="14"/>
              </w:rPr>
            </w:pPr>
          </w:p>
          <w:p w14:paraId="2A635939" w14:textId="5CCFB8FC" w:rsidR="00A20F37" w:rsidRPr="004A1815" w:rsidRDefault="00B82551" w:rsidP="00A20F37">
            <w:pPr>
              <w:pStyle w:val="NormalWeb"/>
              <w:spacing w:before="0" w:beforeAutospacing="0" w:after="0" w:afterAutospacing="0"/>
              <w:ind w:left="360"/>
              <w:rPr>
                <w:spacing w:val="-4"/>
              </w:rPr>
            </w:pPr>
            <w:hyperlink r:id="rId56" w:history="1">
              <w:r w:rsidR="00A20F37" w:rsidRPr="004A1815">
                <w:rPr>
                  <w:rStyle w:val="Hyperlink"/>
                  <w:spacing w:val="-4"/>
                </w:rPr>
                <w:t>WAC 110-148-1320 (7</w:t>
              </w:r>
              <w:r w:rsidR="00A20F37" w:rsidRPr="004A1815">
                <w:rPr>
                  <w:rStyle w:val="Hyperlink"/>
                  <w:bCs/>
                  <w:color w:val="1155CC"/>
                  <w:spacing w:val="-4"/>
                  <w:szCs w:val="20"/>
                </w:rPr>
                <w:t>)</w:t>
              </w:r>
            </w:hyperlink>
            <w:r w:rsidR="00C44FCF" w:rsidRPr="004A1815">
              <w:rPr>
                <w:rFonts w:ascii="Arial" w:hAnsi="Arial"/>
                <w:color w:val="000000"/>
                <w:spacing w:val="-4"/>
                <w:sz w:val="20"/>
              </w:rPr>
              <w:t xml:space="preserve"> y </w:t>
            </w:r>
            <w:hyperlink r:id="rId57" w:history="1">
              <w:r w:rsidR="00A20F37" w:rsidRPr="004A1815">
                <w:rPr>
                  <w:rStyle w:val="Hyperlink"/>
                  <w:spacing w:val="-4"/>
                </w:rPr>
                <w:t>WAC 110-148-1375</w:t>
              </w:r>
            </w:hyperlink>
            <w:r w:rsidR="00A20F37" w:rsidRPr="004A1815">
              <w:rPr>
                <w:rStyle w:val="Hyperlink"/>
                <w:spacing w:val="-4"/>
              </w:rPr>
              <w:t xml:space="preserve"> </w:t>
            </w:r>
            <w:r w:rsidR="00C44FCF" w:rsidRPr="004A1815">
              <w:rPr>
                <w:rFonts w:ascii="Arial" w:hAnsi="Arial"/>
                <w:color w:val="000000"/>
                <w:spacing w:val="-4"/>
                <w:sz w:val="20"/>
              </w:rPr>
              <w:t>Requisitos de capacitación (tenga en cuenta: si la capacitación previa al servicio (KCT) está exenta, debe completarse dentro del primer ciclo de licencia del cuidador)</w:t>
            </w:r>
          </w:p>
          <w:p w14:paraId="40629C2D" w14:textId="7C95E8BB" w:rsidR="00A20F37" w:rsidRPr="004A1815" w:rsidRDefault="00A20F37" w:rsidP="00DD2DAD">
            <w:pPr>
              <w:pStyle w:val="NormalWeb"/>
              <w:spacing w:before="40" w:beforeAutospacing="0" w:after="4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220E343B" w14:textId="2C098D22" w:rsidR="00A20F37" w:rsidRPr="004A1815" w:rsidRDefault="00A20F37" w:rsidP="00DD2DAD">
            <w:pPr>
              <w:pStyle w:val="NormalWeb"/>
              <w:spacing w:before="40" w:beforeAutospacing="0" w:after="4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DCYF proporcionó apoyo para ayudar a la familia a cumplir con el WAC</w:t>
            </w:r>
            <w:r w:rsidRPr="004A1815">
              <w:rPr>
                <w:rFonts w:ascii="Quattrocento Sans" w:hAnsi="Quattrocento Sans"/>
                <w:bCs/>
                <w:color w:val="000000"/>
                <w:spacing w:val="-4"/>
                <w:sz w:val="20"/>
                <w:szCs w:val="20"/>
              </w:rPr>
              <w:t> </w:t>
            </w:r>
          </w:p>
          <w:p w14:paraId="208E2B3B" w14:textId="11B200A2" w:rsidR="00A20F37" w:rsidRPr="004A1815" w:rsidRDefault="00A20F37" w:rsidP="00DD2DAD">
            <w:pPr>
              <w:tabs>
                <w:tab w:val="left" w:pos="7740"/>
              </w:tabs>
              <w:spacing w:before="40" w:after="40" w:line="240" w:lineRule="auto"/>
              <w:ind w:left="990" w:hanging="27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Pr="004A1815">
              <w:rPr>
                <w:rFonts w:ascii="Arial" w:hAnsi="Arial"/>
                <w:spacing w:val="-4"/>
                <w:sz w:val="20"/>
                <w:szCs w:val="20"/>
              </w:rPr>
              <w:t xml:space="preserve"> </w:t>
            </w:r>
            <w:r w:rsidRPr="004A1815">
              <w:rPr>
                <w:rFonts w:ascii="Arial" w:hAnsi="Arial" w:cs="Arial"/>
                <w:b/>
                <w:spacing w:val="-4"/>
                <w:sz w:val="20"/>
                <w:szCs w:val="20"/>
              </w:rPr>
              <w:fldChar w:fldCharType="begin">
                <w:ffData>
                  <w:name w:val="Text2"/>
                  <w:enabled/>
                  <w:calcOnExit w:val="0"/>
                  <w:textInput/>
                </w:ffData>
              </w:fldChar>
            </w:r>
            <w:r w:rsidRPr="004A1815">
              <w:rPr>
                <w:rFonts w:ascii="Arial" w:hAnsi="Arial" w:cs="Arial"/>
                <w:b/>
                <w:spacing w:val="-4"/>
                <w:sz w:val="20"/>
                <w:szCs w:val="20"/>
              </w:rPr>
              <w:instrText xml:space="preserve"> FORMTEXT </w:instrText>
            </w:r>
            <w:r w:rsidRPr="004A1815">
              <w:rPr>
                <w:rFonts w:ascii="Arial" w:hAnsi="Arial" w:cs="Arial"/>
                <w:b/>
                <w:spacing w:val="-4"/>
                <w:sz w:val="20"/>
                <w:szCs w:val="20"/>
              </w:rPr>
            </w:r>
            <w:r w:rsidRPr="004A1815">
              <w:rPr>
                <w:rFonts w:ascii="Arial" w:hAnsi="Arial" w:cs="Arial"/>
                <w:b/>
                <w:spacing w:val="-4"/>
                <w:sz w:val="20"/>
                <w:szCs w:val="20"/>
              </w:rPr>
              <w:fldChar w:fldCharType="separate"/>
            </w:r>
            <w:r w:rsidRPr="004A1815">
              <w:rPr>
                <w:rFonts w:ascii="Arial" w:hAnsi="Arial"/>
                <w:b/>
                <w:spacing w:val="-4"/>
                <w:sz w:val="20"/>
              </w:rPr>
              <w:t>     </w:t>
            </w:r>
            <w:r w:rsidRPr="004A1815">
              <w:rPr>
                <w:rFonts w:ascii="Arial" w:hAnsi="Arial" w:cs="Arial"/>
                <w:b/>
                <w:spacing w:val="-4"/>
                <w:sz w:val="20"/>
                <w:szCs w:val="20"/>
              </w:rPr>
              <w:fldChar w:fldCharType="end"/>
            </w:r>
          </w:p>
          <w:p w14:paraId="74CF081C" w14:textId="77777777" w:rsidR="00DD2DAD" w:rsidRPr="004A1815" w:rsidRDefault="00DD2DAD" w:rsidP="00541A80">
            <w:pPr>
              <w:tabs>
                <w:tab w:val="left" w:pos="7740"/>
              </w:tabs>
              <w:spacing w:after="0" w:line="240" w:lineRule="auto"/>
              <w:rPr>
                <w:rFonts w:ascii="Arial" w:hAnsi="Arial" w:cs="Arial"/>
                <w:spacing w:val="-4"/>
                <w:sz w:val="14"/>
                <w:szCs w:val="14"/>
              </w:rPr>
            </w:pPr>
          </w:p>
          <w:p w14:paraId="4BACE90C" w14:textId="1AD9781E" w:rsidR="00A20F37" w:rsidRPr="004A1815" w:rsidRDefault="00B82551" w:rsidP="00A20F37">
            <w:pPr>
              <w:pStyle w:val="NormalWeb"/>
              <w:spacing w:before="0" w:beforeAutospacing="0" w:after="0" w:afterAutospacing="0"/>
              <w:ind w:left="360"/>
              <w:rPr>
                <w:spacing w:val="-4"/>
              </w:rPr>
            </w:pPr>
            <w:hyperlink r:id="rId58" w:history="1">
              <w:r w:rsidR="00A20F37" w:rsidRPr="004A1815">
                <w:rPr>
                  <w:rStyle w:val="Hyperlink"/>
                  <w:spacing w:val="-4"/>
                </w:rPr>
                <w:t>WAC 110-148-1380 (1-2)</w:t>
              </w:r>
            </w:hyperlink>
            <w:r w:rsidR="00C44FCF" w:rsidRPr="004A1815">
              <w:rPr>
                <w:rStyle w:val="Hyperlink"/>
                <w:spacing w:val="-4"/>
              </w:rPr>
              <w:t xml:space="preserve"> </w:t>
            </w:r>
            <w:r w:rsidR="00A20F37" w:rsidRPr="004A1815">
              <w:rPr>
                <w:rFonts w:ascii="Arial" w:hAnsi="Arial"/>
                <w:color w:val="000000"/>
                <w:spacing w:val="-4"/>
                <w:sz w:val="20"/>
                <w:szCs w:val="20"/>
              </w:rPr>
              <w:t>Capacitación continua</w:t>
            </w:r>
          </w:p>
          <w:p w14:paraId="43754787" w14:textId="75E0CCF5" w:rsidR="00A20F37" w:rsidRPr="004A1815" w:rsidRDefault="00A20F37" w:rsidP="00DD2DAD">
            <w:pPr>
              <w:pStyle w:val="NormalWeb"/>
              <w:spacing w:before="40" w:beforeAutospacing="0" w:after="4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La familia cumple con el WAC sin que el personal se lo indique o le preste apoyo.</w:t>
            </w:r>
          </w:p>
          <w:p w14:paraId="0545E701" w14:textId="63E210C6" w:rsidR="00A20F37" w:rsidRPr="004A1815" w:rsidRDefault="00A20F37" w:rsidP="00DD2DAD">
            <w:pPr>
              <w:pStyle w:val="NormalWeb"/>
              <w:spacing w:before="40" w:beforeAutospacing="0" w:after="40" w:afterAutospacing="0"/>
              <w:ind w:left="720"/>
              <w:rPr>
                <w:spacing w:val="-4"/>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El DCYF proporcionó apoyo para ayudar a la familia a cumplir con el WAC</w:t>
            </w:r>
            <w:r w:rsidRPr="004A1815">
              <w:rPr>
                <w:rFonts w:ascii="Quattrocento Sans" w:hAnsi="Quattrocento Sans"/>
                <w:bCs/>
                <w:color w:val="000000"/>
                <w:spacing w:val="-4"/>
                <w:sz w:val="20"/>
                <w:szCs w:val="20"/>
              </w:rPr>
              <w:t> </w:t>
            </w:r>
          </w:p>
          <w:p w14:paraId="15C4658C" w14:textId="56D4DA50" w:rsidR="00A20F37" w:rsidRPr="004A1815" w:rsidRDefault="00A20F37" w:rsidP="00DD2DAD">
            <w:pPr>
              <w:tabs>
                <w:tab w:val="left" w:pos="7740"/>
              </w:tabs>
              <w:spacing w:before="40" w:after="40" w:line="240" w:lineRule="auto"/>
              <w:ind w:left="990" w:hanging="27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Pr="004A1815">
              <w:rPr>
                <w:rFonts w:ascii="Arial" w:hAnsi="Arial"/>
                <w:spacing w:val="-4"/>
                <w:sz w:val="20"/>
                <w:szCs w:val="20"/>
              </w:rPr>
              <w:t xml:space="preserve"> </w:t>
            </w:r>
            <w:r w:rsidRPr="004A1815">
              <w:rPr>
                <w:rFonts w:ascii="Arial" w:hAnsi="Arial" w:cs="Arial"/>
                <w:spacing w:val="-4"/>
                <w:sz w:val="20"/>
                <w:szCs w:val="20"/>
              </w:rPr>
              <w:fldChar w:fldCharType="begin">
                <w:ffData>
                  <w:name w:val="Text2"/>
                  <w:enabled/>
                  <w:calcOnExit w:val="0"/>
                  <w:textInput/>
                </w:ffData>
              </w:fldChar>
            </w:r>
            <w:r w:rsidRPr="004A1815">
              <w:rPr>
                <w:rFonts w:ascii="Arial" w:hAnsi="Arial" w:cs="Arial"/>
                <w:spacing w:val="-4"/>
                <w:sz w:val="20"/>
                <w:szCs w:val="20"/>
              </w:rPr>
              <w:instrText xml:space="preserve"> FORMTEXT </w:instrText>
            </w:r>
            <w:r w:rsidRPr="004A1815">
              <w:rPr>
                <w:rFonts w:ascii="Arial" w:hAnsi="Arial" w:cs="Arial"/>
                <w:spacing w:val="-4"/>
                <w:sz w:val="20"/>
                <w:szCs w:val="20"/>
              </w:rPr>
            </w:r>
            <w:r w:rsidRPr="004A1815">
              <w:rPr>
                <w:rFonts w:ascii="Arial" w:hAnsi="Arial" w:cs="Arial"/>
                <w:spacing w:val="-4"/>
                <w:sz w:val="20"/>
                <w:szCs w:val="20"/>
              </w:rPr>
              <w:fldChar w:fldCharType="separate"/>
            </w:r>
            <w:r w:rsidRPr="004A1815">
              <w:rPr>
                <w:rFonts w:ascii="Arial" w:hAnsi="Arial"/>
                <w:spacing w:val="-4"/>
                <w:sz w:val="20"/>
              </w:rPr>
              <w:t>     </w:t>
            </w:r>
            <w:r w:rsidRPr="004A1815">
              <w:rPr>
                <w:rFonts w:ascii="Arial" w:hAnsi="Arial" w:cs="Arial"/>
                <w:spacing w:val="-4"/>
                <w:sz w:val="20"/>
                <w:szCs w:val="20"/>
              </w:rPr>
              <w:fldChar w:fldCharType="end"/>
            </w:r>
          </w:p>
          <w:p w14:paraId="450B0CFC" w14:textId="365646DC" w:rsidR="00A77002" w:rsidRPr="004A1815" w:rsidRDefault="00A77002" w:rsidP="00541A80">
            <w:pPr>
              <w:tabs>
                <w:tab w:val="left" w:pos="7740"/>
              </w:tabs>
              <w:spacing w:after="0" w:line="240" w:lineRule="auto"/>
              <w:rPr>
                <w:rFonts w:ascii="Arial" w:hAnsi="Arial" w:cs="Arial"/>
                <w:spacing w:val="-4"/>
                <w:sz w:val="14"/>
                <w:szCs w:val="14"/>
              </w:rPr>
            </w:pPr>
          </w:p>
          <w:p w14:paraId="0645D537" w14:textId="4E58D3C4" w:rsidR="00A20F37" w:rsidRPr="004A1815" w:rsidRDefault="00B82551" w:rsidP="00A20F37">
            <w:pPr>
              <w:pStyle w:val="NormalWeb"/>
              <w:spacing w:before="0" w:beforeAutospacing="0" w:after="0" w:afterAutospacing="0"/>
              <w:ind w:left="360"/>
              <w:rPr>
                <w:spacing w:val="-4"/>
              </w:rPr>
            </w:pPr>
            <w:hyperlink r:id="rId59" w:history="1">
              <w:r w:rsidR="00A20F37" w:rsidRPr="004A1815">
                <w:rPr>
                  <w:rStyle w:val="Hyperlink"/>
                  <w:spacing w:val="-4"/>
                </w:rPr>
                <w:t>WAC 110-148-1460 (4)</w:t>
              </w:r>
            </w:hyperlink>
            <w:r w:rsidR="00C44FCF" w:rsidRPr="004A1815">
              <w:rPr>
                <w:rFonts w:ascii="Arial" w:hAnsi="Arial"/>
                <w:color w:val="000000"/>
                <w:spacing w:val="-4"/>
                <w:sz w:val="20"/>
              </w:rPr>
              <w:t xml:space="preserve"> Práctica de simulacros de evacuación</w:t>
            </w:r>
          </w:p>
          <w:p w14:paraId="68CF9CD0" w14:textId="631DE1C9" w:rsidR="00A20F37" w:rsidRPr="004A1815" w:rsidRDefault="00A20F37" w:rsidP="00A20F37">
            <w:pPr>
              <w:tabs>
                <w:tab w:val="left" w:pos="7740"/>
              </w:tabs>
              <w:spacing w:after="80" w:line="240" w:lineRule="auto"/>
              <w:ind w:left="963" w:hanging="270"/>
              <w:rPr>
                <w:rFonts w:ascii="Arial" w:hAnsi="Arial" w:cs="Arial"/>
                <w:spacing w:val="-4"/>
                <w:sz w:val="20"/>
                <w:szCs w:val="20"/>
              </w:rPr>
            </w:pPr>
            <w:r w:rsidRPr="004A1815">
              <w:rPr>
                <w:rFonts w:ascii="Arial" w:hAnsi="Arial" w:cs="Arial"/>
                <w:spacing w:val="-4"/>
                <w:sz w:val="20"/>
                <w:szCs w:val="20"/>
              </w:rPr>
              <w:fldChar w:fldCharType="begin">
                <w:ffData>
                  <w:name w:val="Check1"/>
                  <w:enabled/>
                  <w:calcOnExit w:val="0"/>
                  <w:checkBox>
                    <w:sizeAuto/>
                    <w:default w:val="0"/>
                  </w:checkBox>
                </w:ffData>
              </w:fldChar>
            </w:r>
            <w:r w:rsidRPr="004A1815">
              <w:rPr>
                <w:rFonts w:ascii="Arial" w:hAnsi="Arial" w:cs="Arial"/>
                <w:spacing w:val="-4"/>
                <w:sz w:val="20"/>
                <w:szCs w:val="20"/>
              </w:rPr>
              <w:instrText xml:space="preserve"> FORMCHECKBOX </w:instrText>
            </w:r>
            <w:r w:rsidR="00B82551">
              <w:rPr>
                <w:rFonts w:ascii="Arial" w:hAnsi="Arial" w:cs="Arial"/>
                <w:spacing w:val="-4"/>
                <w:sz w:val="20"/>
                <w:szCs w:val="20"/>
              </w:rPr>
            </w:r>
            <w:r w:rsidR="00B82551">
              <w:rPr>
                <w:rFonts w:ascii="Arial" w:hAnsi="Arial" w:cs="Arial"/>
                <w:spacing w:val="-4"/>
                <w:sz w:val="20"/>
                <w:szCs w:val="20"/>
              </w:rPr>
              <w:fldChar w:fldCharType="separate"/>
            </w:r>
            <w:r w:rsidRPr="004A1815">
              <w:rPr>
                <w:rFonts w:ascii="Arial" w:hAnsi="Arial" w:cs="Arial"/>
                <w:spacing w:val="-4"/>
                <w:sz w:val="20"/>
                <w:szCs w:val="20"/>
              </w:rPr>
              <w:fldChar w:fldCharType="end"/>
            </w:r>
            <w:r w:rsidRPr="004A1815">
              <w:rPr>
                <w:rFonts w:ascii="Arial" w:hAnsi="Arial"/>
                <w:color w:val="000000"/>
                <w:spacing w:val="-4"/>
                <w:sz w:val="20"/>
              </w:rPr>
              <w:t xml:space="preserve"> Existe una razón de seguridad específica para menores por la cual no podemos eximir/renunciar al WAC:</w:t>
            </w:r>
            <w:r w:rsidRPr="004A1815">
              <w:rPr>
                <w:rFonts w:ascii="Arial" w:hAnsi="Arial"/>
                <w:spacing w:val="-4"/>
                <w:sz w:val="20"/>
                <w:szCs w:val="20"/>
              </w:rPr>
              <w:t xml:space="preserve"> </w:t>
            </w:r>
            <w:r w:rsidRPr="004A1815">
              <w:rPr>
                <w:rFonts w:ascii="Arial" w:hAnsi="Arial" w:cs="Arial"/>
                <w:spacing w:val="-4"/>
                <w:sz w:val="20"/>
                <w:szCs w:val="20"/>
              </w:rPr>
              <w:fldChar w:fldCharType="begin">
                <w:ffData>
                  <w:name w:val="Text2"/>
                  <w:enabled/>
                  <w:calcOnExit w:val="0"/>
                  <w:textInput/>
                </w:ffData>
              </w:fldChar>
            </w:r>
            <w:r w:rsidRPr="004A1815">
              <w:rPr>
                <w:rFonts w:ascii="Arial" w:hAnsi="Arial" w:cs="Arial"/>
                <w:spacing w:val="-4"/>
                <w:sz w:val="20"/>
                <w:szCs w:val="20"/>
              </w:rPr>
              <w:instrText xml:space="preserve"> FORMTEXT </w:instrText>
            </w:r>
            <w:r w:rsidRPr="004A1815">
              <w:rPr>
                <w:rFonts w:ascii="Arial" w:hAnsi="Arial" w:cs="Arial"/>
                <w:spacing w:val="-4"/>
                <w:sz w:val="20"/>
                <w:szCs w:val="20"/>
              </w:rPr>
            </w:r>
            <w:r w:rsidRPr="004A1815">
              <w:rPr>
                <w:rFonts w:ascii="Arial" w:hAnsi="Arial" w:cs="Arial"/>
                <w:spacing w:val="-4"/>
                <w:sz w:val="20"/>
                <w:szCs w:val="20"/>
              </w:rPr>
              <w:fldChar w:fldCharType="separate"/>
            </w:r>
            <w:r w:rsidRPr="004A1815">
              <w:rPr>
                <w:rFonts w:ascii="Arial" w:hAnsi="Arial"/>
                <w:spacing w:val="-4"/>
                <w:sz w:val="20"/>
              </w:rPr>
              <w:t>     </w:t>
            </w:r>
            <w:r w:rsidRPr="004A1815">
              <w:rPr>
                <w:rFonts w:ascii="Arial" w:hAnsi="Arial" w:cs="Arial"/>
                <w:spacing w:val="-4"/>
                <w:sz w:val="20"/>
                <w:szCs w:val="20"/>
              </w:rPr>
              <w:fldChar w:fldCharType="end"/>
            </w:r>
          </w:p>
        </w:tc>
      </w:tr>
      <w:tr w:rsidR="00515583" w:rsidRPr="00177EA9" w14:paraId="614D7FE8" w14:textId="77777777" w:rsidTr="00F80955">
        <w:trPr>
          <w:trHeight w:val="288"/>
        </w:trPr>
        <w:tc>
          <w:tcPr>
            <w:tcW w:w="10790" w:type="dxa"/>
            <w:gridSpan w:val="6"/>
            <w:tcBorders>
              <w:top w:val="single" w:sz="2" w:space="0" w:color="auto"/>
            </w:tcBorders>
            <w:shd w:val="clear" w:color="auto" w:fill="C9BFFC"/>
            <w:vAlign w:val="center"/>
          </w:tcPr>
          <w:p w14:paraId="4AACC6A5" w14:textId="084AA15C" w:rsidR="00515583" w:rsidRPr="00177EA9" w:rsidRDefault="003F4B18" w:rsidP="00F80955">
            <w:pPr>
              <w:tabs>
                <w:tab w:val="left" w:pos="7740"/>
              </w:tabs>
              <w:spacing w:before="40" w:after="40" w:line="240" w:lineRule="auto"/>
              <w:ind w:left="-30"/>
              <w:jc w:val="center"/>
              <w:rPr>
                <w:rFonts w:ascii="Arial" w:hAnsi="Arial" w:cs="Arial"/>
                <w:sz w:val="20"/>
                <w:szCs w:val="20"/>
              </w:rPr>
            </w:pPr>
            <w:r w:rsidRPr="00177EA9">
              <w:rPr>
                <w:rFonts w:ascii="Arial" w:hAnsi="Arial"/>
                <w:sz w:val="20"/>
              </w:rPr>
              <w:lastRenderedPageBreak/>
              <w:t>REVISIÓN Y FIRMA DE LA DIVISIÓN DE EMISIÓN DE LICENCIAS</w:t>
            </w:r>
          </w:p>
        </w:tc>
      </w:tr>
      <w:tr w:rsidR="003F4B18" w:rsidRPr="00177EA9" w14:paraId="66EEE5C8" w14:textId="77777777" w:rsidTr="00F80955">
        <w:trPr>
          <w:trHeight w:val="119"/>
        </w:trPr>
        <w:tc>
          <w:tcPr>
            <w:tcW w:w="8190" w:type="dxa"/>
            <w:gridSpan w:val="4"/>
            <w:tcBorders>
              <w:top w:val="single" w:sz="4" w:space="0" w:color="auto"/>
            </w:tcBorders>
            <w:shd w:val="clear" w:color="auto" w:fill="auto"/>
          </w:tcPr>
          <w:p w14:paraId="12B11B9C" w14:textId="110DBAED" w:rsidR="003F4B18" w:rsidRPr="00177EA9" w:rsidRDefault="00A20F37">
            <w:pPr>
              <w:tabs>
                <w:tab w:val="left" w:pos="7740"/>
              </w:tabs>
              <w:spacing w:before="40" w:after="40" w:line="240" w:lineRule="auto"/>
              <w:rPr>
                <w:rFonts w:ascii="Arial" w:hAnsi="Arial" w:cs="Arial"/>
                <w:sz w:val="18"/>
                <w:szCs w:val="18"/>
              </w:rPr>
            </w:pPr>
            <w:r w:rsidRPr="00177EA9">
              <w:rPr>
                <w:rFonts w:ascii="Arial" w:hAnsi="Arial"/>
                <w:sz w:val="18"/>
              </w:rPr>
              <w:t xml:space="preserve">NOMBRE DEL PERSONAL DE LD/CPA </w:t>
            </w:r>
            <w:r w:rsidR="00814EF2" w:rsidRPr="00177EA9">
              <w:rPr>
                <w:rFonts w:ascii="Arial" w:hAnsi="Arial" w:cs="Arial"/>
                <w:sz w:val="20"/>
                <w:szCs w:val="20"/>
              </w:rPr>
              <w:fldChar w:fldCharType="begin">
                <w:ffData>
                  <w:name w:val="Text2"/>
                  <w:enabled/>
                  <w:calcOnExit w:val="0"/>
                  <w:textInput/>
                </w:ffData>
              </w:fldChar>
            </w:r>
            <w:r w:rsidR="00814EF2" w:rsidRPr="00177EA9">
              <w:rPr>
                <w:rFonts w:ascii="Arial" w:hAnsi="Arial" w:cs="Arial"/>
                <w:sz w:val="20"/>
                <w:szCs w:val="20"/>
              </w:rPr>
              <w:instrText xml:space="preserve"> FORMTEXT </w:instrText>
            </w:r>
            <w:r w:rsidR="00814EF2" w:rsidRPr="00177EA9">
              <w:rPr>
                <w:rFonts w:ascii="Arial" w:hAnsi="Arial" w:cs="Arial"/>
                <w:sz w:val="20"/>
                <w:szCs w:val="20"/>
              </w:rPr>
            </w:r>
            <w:r w:rsidR="00814EF2" w:rsidRPr="00177EA9">
              <w:rPr>
                <w:rFonts w:ascii="Arial" w:hAnsi="Arial" w:cs="Arial"/>
                <w:sz w:val="20"/>
                <w:szCs w:val="20"/>
              </w:rPr>
              <w:fldChar w:fldCharType="separate"/>
            </w:r>
            <w:r w:rsidRPr="00177EA9">
              <w:rPr>
                <w:rFonts w:ascii="Arial" w:hAnsi="Arial"/>
                <w:sz w:val="20"/>
              </w:rPr>
              <w:t>     </w:t>
            </w:r>
            <w:r w:rsidR="00814EF2" w:rsidRPr="00177EA9">
              <w:rPr>
                <w:rFonts w:ascii="Arial" w:hAnsi="Arial" w:cs="Arial"/>
                <w:sz w:val="20"/>
                <w:szCs w:val="20"/>
              </w:rPr>
              <w:fldChar w:fldCharType="end"/>
            </w:r>
          </w:p>
        </w:tc>
        <w:tc>
          <w:tcPr>
            <w:tcW w:w="2600" w:type="dxa"/>
            <w:gridSpan w:val="2"/>
            <w:tcBorders>
              <w:top w:val="single" w:sz="4" w:space="0" w:color="auto"/>
              <w:bottom w:val="single" w:sz="2" w:space="0" w:color="auto"/>
            </w:tcBorders>
            <w:shd w:val="clear" w:color="auto" w:fill="auto"/>
            <w:vAlign w:val="center"/>
          </w:tcPr>
          <w:p w14:paraId="2F7CEF23" w14:textId="336B2E61" w:rsidR="003F4B18" w:rsidRPr="00177EA9" w:rsidRDefault="003F4B18" w:rsidP="003F4B18">
            <w:pPr>
              <w:tabs>
                <w:tab w:val="left" w:pos="1424"/>
                <w:tab w:val="left" w:pos="7740"/>
              </w:tabs>
              <w:spacing w:before="40" w:after="40" w:line="240" w:lineRule="auto"/>
              <w:rPr>
                <w:rFonts w:ascii="Arial" w:hAnsi="Arial" w:cs="Arial"/>
                <w:sz w:val="20"/>
                <w:szCs w:val="20"/>
              </w:rPr>
            </w:pPr>
          </w:p>
        </w:tc>
      </w:tr>
      <w:tr w:rsidR="003F4B18" w:rsidRPr="00177EA9" w14:paraId="7F4A2FAB" w14:textId="77777777" w:rsidTr="000679E4">
        <w:trPr>
          <w:trHeight w:val="118"/>
        </w:trPr>
        <w:tc>
          <w:tcPr>
            <w:tcW w:w="8190" w:type="dxa"/>
            <w:gridSpan w:val="4"/>
            <w:tcBorders>
              <w:bottom w:val="single" w:sz="12" w:space="0" w:color="auto"/>
            </w:tcBorders>
            <w:shd w:val="clear" w:color="auto" w:fill="auto"/>
            <w:vAlign w:val="center"/>
          </w:tcPr>
          <w:p w14:paraId="65177BC8" w14:textId="3B291903" w:rsidR="003F4B18" w:rsidRPr="00177EA9" w:rsidRDefault="00A20F37" w:rsidP="00A20F37">
            <w:pPr>
              <w:tabs>
                <w:tab w:val="left" w:pos="7740"/>
              </w:tabs>
              <w:spacing w:before="40" w:after="40" w:line="240" w:lineRule="auto"/>
              <w:rPr>
                <w:rFonts w:ascii="Arial" w:hAnsi="Arial" w:cs="Arial"/>
                <w:sz w:val="18"/>
                <w:szCs w:val="18"/>
              </w:rPr>
            </w:pPr>
            <w:r w:rsidRPr="00177EA9">
              <w:rPr>
                <w:rFonts w:ascii="Arial" w:hAnsi="Arial"/>
                <w:sz w:val="18"/>
              </w:rPr>
              <w:t>FIRMA DEL PERSONAL DE LD/CPA</w:t>
            </w:r>
          </w:p>
        </w:tc>
        <w:tc>
          <w:tcPr>
            <w:tcW w:w="2600" w:type="dxa"/>
            <w:gridSpan w:val="2"/>
            <w:tcBorders>
              <w:top w:val="single" w:sz="2" w:space="0" w:color="auto"/>
              <w:bottom w:val="single" w:sz="12" w:space="0" w:color="auto"/>
            </w:tcBorders>
            <w:shd w:val="clear" w:color="auto" w:fill="auto"/>
            <w:vAlign w:val="center"/>
          </w:tcPr>
          <w:p w14:paraId="50F4A5C3" w14:textId="77777777" w:rsidR="00F35274" w:rsidRPr="00177EA9" w:rsidRDefault="00814EF2" w:rsidP="003F4B18">
            <w:pPr>
              <w:tabs>
                <w:tab w:val="left" w:pos="1424"/>
                <w:tab w:val="left" w:pos="7740"/>
              </w:tabs>
              <w:spacing w:before="40" w:after="40" w:line="240" w:lineRule="auto"/>
              <w:rPr>
                <w:rFonts w:ascii="Arial" w:hAnsi="Arial" w:cs="Arial"/>
                <w:sz w:val="18"/>
                <w:szCs w:val="18"/>
              </w:rPr>
            </w:pPr>
            <w:r w:rsidRPr="00177EA9">
              <w:rPr>
                <w:rFonts w:ascii="Arial" w:hAnsi="Arial"/>
                <w:sz w:val="18"/>
              </w:rPr>
              <w:t>FECHA</w:t>
            </w:r>
          </w:p>
          <w:p w14:paraId="5487F837" w14:textId="77777777" w:rsidR="003F4B18" w:rsidRPr="00177EA9" w:rsidRDefault="00814EF2" w:rsidP="003F4B18">
            <w:pPr>
              <w:tabs>
                <w:tab w:val="left" w:pos="1424"/>
                <w:tab w:val="left" w:pos="7740"/>
              </w:tabs>
              <w:spacing w:before="40" w:after="40" w:line="240" w:lineRule="auto"/>
              <w:rPr>
                <w:rFonts w:ascii="Arial" w:hAnsi="Arial" w:cs="Arial"/>
                <w:sz w:val="20"/>
                <w:szCs w:val="20"/>
              </w:rPr>
            </w:pPr>
            <w:r w:rsidRPr="00177EA9">
              <w:rPr>
                <w:rFonts w:ascii="Arial" w:hAnsi="Arial" w:cs="Arial"/>
                <w:sz w:val="20"/>
                <w:szCs w:val="20"/>
              </w:rPr>
              <w:fldChar w:fldCharType="begin">
                <w:ffData>
                  <w:name w:val="Text2"/>
                  <w:enabled/>
                  <w:calcOnExit w:val="0"/>
                  <w:textInput/>
                </w:ffData>
              </w:fldChar>
            </w:r>
            <w:r w:rsidRPr="00177EA9">
              <w:rPr>
                <w:rFonts w:ascii="Arial" w:hAnsi="Arial" w:cs="Arial"/>
                <w:sz w:val="20"/>
                <w:szCs w:val="20"/>
              </w:rPr>
              <w:instrText xml:space="preserve"> FORMTEXT </w:instrText>
            </w:r>
            <w:r w:rsidRPr="00177EA9">
              <w:rPr>
                <w:rFonts w:ascii="Arial" w:hAnsi="Arial" w:cs="Arial"/>
                <w:sz w:val="20"/>
                <w:szCs w:val="20"/>
              </w:rPr>
            </w:r>
            <w:r w:rsidRPr="00177EA9">
              <w:rPr>
                <w:rFonts w:ascii="Arial" w:hAnsi="Arial" w:cs="Arial"/>
                <w:sz w:val="20"/>
                <w:szCs w:val="20"/>
              </w:rPr>
              <w:fldChar w:fldCharType="separate"/>
            </w:r>
            <w:r w:rsidRPr="00177EA9">
              <w:rPr>
                <w:rFonts w:ascii="Arial" w:hAnsi="Arial"/>
                <w:sz w:val="20"/>
              </w:rPr>
              <w:t>     </w:t>
            </w:r>
            <w:r w:rsidRPr="00177EA9">
              <w:rPr>
                <w:rFonts w:ascii="Arial" w:hAnsi="Arial" w:cs="Arial"/>
                <w:sz w:val="20"/>
                <w:szCs w:val="20"/>
              </w:rPr>
              <w:fldChar w:fldCharType="end"/>
            </w:r>
          </w:p>
        </w:tc>
      </w:tr>
      <w:tr w:rsidR="00D93DA4" w:rsidRPr="00177EA9" w14:paraId="6B21288D" w14:textId="77777777" w:rsidTr="00F80955">
        <w:trPr>
          <w:trHeight w:val="288"/>
        </w:trPr>
        <w:tc>
          <w:tcPr>
            <w:tcW w:w="8190" w:type="dxa"/>
            <w:gridSpan w:val="4"/>
            <w:tcBorders>
              <w:top w:val="single" w:sz="12" w:space="0" w:color="auto"/>
              <w:bottom w:val="single" w:sz="2" w:space="0" w:color="auto"/>
            </w:tcBorders>
            <w:shd w:val="clear" w:color="auto" w:fill="auto"/>
          </w:tcPr>
          <w:p w14:paraId="77834EF9" w14:textId="56C8C8F9" w:rsidR="00D93DA4" w:rsidRPr="00177EA9" w:rsidRDefault="00A20F37">
            <w:pPr>
              <w:tabs>
                <w:tab w:val="left" w:pos="7740"/>
              </w:tabs>
              <w:spacing w:before="40" w:after="40" w:line="240" w:lineRule="auto"/>
              <w:rPr>
                <w:rFonts w:ascii="Arial" w:hAnsi="Arial" w:cs="Arial"/>
                <w:sz w:val="18"/>
                <w:szCs w:val="18"/>
              </w:rPr>
            </w:pPr>
            <w:r w:rsidRPr="00177EA9">
              <w:rPr>
                <w:rFonts w:ascii="Arial" w:hAnsi="Arial"/>
                <w:sz w:val="18"/>
              </w:rPr>
              <w:t xml:space="preserve">NOMBRE DEL SUPERVISOR DE LD </w:t>
            </w:r>
            <w:r w:rsidR="00D93DA4" w:rsidRPr="00177EA9">
              <w:rPr>
                <w:rFonts w:ascii="Arial" w:hAnsi="Arial" w:cs="Arial"/>
                <w:sz w:val="20"/>
                <w:szCs w:val="20"/>
              </w:rPr>
              <w:fldChar w:fldCharType="begin">
                <w:ffData>
                  <w:name w:val="Text2"/>
                  <w:enabled/>
                  <w:calcOnExit w:val="0"/>
                  <w:textInput/>
                </w:ffData>
              </w:fldChar>
            </w:r>
            <w:r w:rsidR="00D93DA4" w:rsidRPr="00177EA9">
              <w:rPr>
                <w:rFonts w:ascii="Arial" w:hAnsi="Arial" w:cs="Arial"/>
                <w:sz w:val="20"/>
                <w:szCs w:val="20"/>
              </w:rPr>
              <w:instrText xml:space="preserve"> FORMTEXT </w:instrText>
            </w:r>
            <w:r w:rsidR="00D93DA4" w:rsidRPr="00177EA9">
              <w:rPr>
                <w:rFonts w:ascii="Arial" w:hAnsi="Arial" w:cs="Arial"/>
                <w:sz w:val="20"/>
                <w:szCs w:val="20"/>
              </w:rPr>
            </w:r>
            <w:r w:rsidR="00D93DA4" w:rsidRPr="00177EA9">
              <w:rPr>
                <w:rFonts w:ascii="Arial" w:hAnsi="Arial" w:cs="Arial"/>
                <w:sz w:val="20"/>
                <w:szCs w:val="20"/>
              </w:rPr>
              <w:fldChar w:fldCharType="separate"/>
            </w:r>
            <w:r w:rsidRPr="00177EA9">
              <w:rPr>
                <w:rFonts w:ascii="Arial" w:hAnsi="Arial"/>
                <w:sz w:val="20"/>
              </w:rPr>
              <w:t>     </w:t>
            </w:r>
            <w:r w:rsidR="00D93DA4" w:rsidRPr="00177EA9">
              <w:rPr>
                <w:rFonts w:ascii="Arial" w:hAnsi="Arial" w:cs="Arial"/>
                <w:sz w:val="20"/>
                <w:szCs w:val="20"/>
              </w:rPr>
              <w:fldChar w:fldCharType="end"/>
            </w:r>
          </w:p>
        </w:tc>
        <w:tc>
          <w:tcPr>
            <w:tcW w:w="2600" w:type="dxa"/>
            <w:gridSpan w:val="2"/>
            <w:tcBorders>
              <w:top w:val="single" w:sz="12" w:space="0" w:color="auto"/>
              <w:bottom w:val="single" w:sz="2" w:space="0" w:color="auto"/>
            </w:tcBorders>
            <w:shd w:val="clear" w:color="auto" w:fill="auto"/>
            <w:vAlign w:val="center"/>
          </w:tcPr>
          <w:p w14:paraId="03799A4D" w14:textId="2CEF9D32" w:rsidR="00D93DA4" w:rsidRPr="00177EA9" w:rsidRDefault="00D93DA4" w:rsidP="00D93DA4">
            <w:pPr>
              <w:tabs>
                <w:tab w:val="left" w:pos="1424"/>
                <w:tab w:val="left" w:pos="7740"/>
              </w:tabs>
              <w:spacing w:before="40" w:after="40" w:line="240" w:lineRule="auto"/>
              <w:rPr>
                <w:rFonts w:ascii="Arial" w:hAnsi="Arial" w:cs="Arial"/>
                <w:sz w:val="20"/>
                <w:szCs w:val="20"/>
              </w:rPr>
            </w:pPr>
          </w:p>
        </w:tc>
      </w:tr>
      <w:tr w:rsidR="00D93DA4" w:rsidRPr="00177EA9" w14:paraId="4D39353E" w14:textId="77777777" w:rsidTr="000679E4">
        <w:trPr>
          <w:trHeight w:val="288"/>
        </w:trPr>
        <w:tc>
          <w:tcPr>
            <w:tcW w:w="8190" w:type="dxa"/>
            <w:gridSpan w:val="4"/>
            <w:tcBorders>
              <w:top w:val="single" w:sz="2" w:space="0" w:color="auto"/>
              <w:bottom w:val="single" w:sz="2" w:space="0" w:color="auto"/>
            </w:tcBorders>
            <w:shd w:val="clear" w:color="auto" w:fill="auto"/>
            <w:vAlign w:val="center"/>
          </w:tcPr>
          <w:p w14:paraId="7769A75F" w14:textId="5462D32D" w:rsidR="00D93DA4" w:rsidRPr="00177EA9" w:rsidRDefault="00A20F37" w:rsidP="00A20F37">
            <w:pPr>
              <w:tabs>
                <w:tab w:val="left" w:pos="7740"/>
              </w:tabs>
              <w:spacing w:before="40" w:after="40" w:line="240" w:lineRule="auto"/>
              <w:rPr>
                <w:rFonts w:ascii="Arial" w:hAnsi="Arial" w:cs="Arial"/>
                <w:sz w:val="18"/>
                <w:szCs w:val="18"/>
              </w:rPr>
            </w:pPr>
            <w:r w:rsidRPr="00177EA9">
              <w:rPr>
                <w:rFonts w:ascii="Arial" w:hAnsi="Arial"/>
                <w:sz w:val="18"/>
              </w:rPr>
              <w:t>FIRMA DEL SUPERVISOR DE LD</w:t>
            </w:r>
          </w:p>
        </w:tc>
        <w:tc>
          <w:tcPr>
            <w:tcW w:w="2600" w:type="dxa"/>
            <w:gridSpan w:val="2"/>
            <w:tcBorders>
              <w:top w:val="single" w:sz="2" w:space="0" w:color="auto"/>
              <w:bottom w:val="single" w:sz="2" w:space="0" w:color="auto"/>
            </w:tcBorders>
            <w:shd w:val="clear" w:color="auto" w:fill="auto"/>
            <w:vAlign w:val="center"/>
          </w:tcPr>
          <w:p w14:paraId="2B46EE02" w14:textId="77777777" w:rsidR="00D93DA4" w:rsidRPr="00177EA9" w:rsidRDefault="00D93DA4" w:rsidP="00D93DA4">
            <w:pPr>
              <w:tabs>
                <w:tab w:val="left" w:pos="1424"/>
                <w:tab w:val="left" w:pos="7740"/>
              </w:tabs>
              <w:spacing w:before="40" w:after="40" w:line="240" w:lineRule="auto"/>
              <w:rPr>
                <w:rFonts w:ascii="Arial" w:hAnsi="Arial" w:cs="Arial"/>
                <w:sz w:val="18"/>
                <w:szCs w:val="18"/>
              </w:rPr>
            </w:pPr>
            <w:r w:rsidRPr="00177EA9">
              <w:rPr>
                <w:rFonts w:ascii="Arial" w:hAnsi="Arial"/>
                <w:sz w:val="18"/>
              </w:rPr>
              <w:t>FECHA</w:t>
            </w:r>
          </w:p>
          <w:p w14:paraId="5B259E5D" w14:textId="77777777" w:rsidR="00D93DA4" w:rsidRPr="00177EA9" w:rsidRDefault="00D93DA4" w:rsidP="00D93DA4">
            <w:pPr>
              <w:tabs>
                <w:tab w:val="left" w:pos="1424"/>
                <w:tab w:val="left" w:pos="7740"/>
              </w:tabs>
              <w:spacing w:before="40" w:after="40" w:line="240" w:lineRule="auto"/>
              <w:rPr>
                <w:rFonts w:ascii="Arial" w:hAnsi="Arial" w:cs="Arial"/>
                <w:sz w:val="20"/>
                <w:szCs w:val="20"/>
              </w:rPr>
            </w:pPr>
            <w:r w:rsidRPr="00177EA9">
              <w:rPr>
                <w:rFonts w:ascii="Arial" w:hAnsi="Arial" w:cs="Arial"/>
                <w:sz w:val="20"/>
                <w:szCs w:val="20"/>
              </w:rPr>
              <w:fldChar w:fldCharType="begin">
                <w:ffData>
                  <w:name w:val="Text2"/>
                  <w:enabled/>
                  <w:calcOnExit w:val="0"/>
                  <w:textInput/>
                </w:ffData>
              </w:fldChar>
            </w:r>
            <w:r w:rsidRPr="00177EA9">
              <w:rPr>
                <w:rFonts w:ascii="Arial" w:hAnsi="Arial" w:cs="Arial"/>
                <w:sz w:val="20"/>
                <w:szCs w:val="20"/>
              </w:rPr>
              <w:instrText xml:space="preserve"> FORMTEXT </w:instrText>
            </w:r>
            <w:r w:rsidRPr="00177EA9">
              <w:rPr>
                <w:rFonts w:ascii="Arial" w:hAnsi="Arial" w:cs="Arial"/>
                <w:sz w:val="20"/>
                <w:szCs w:val="20"/>
              </w:rPr>
            </w:r>
            <w:r w:rsidRPr="00177EA9">
              <w:rPr>
                <w:rFonts w:ascii="Arial" w:hAnsi="Arial" w:cs="Arial"/>
                <w:sz w:val="20"/>
                <w:szCs w:val="20"/>
              </w:rPr>
              <w:fldChar w:fldCharType="separate"/>
            </w:r>
            <w:r w:rsidRPr="00177EA9">
              <w:rPr>
                <w:rFonts w:ascii="Arial" w:hAnsi="Arial"/>
                <w:sz w:val="20"/>
              </w:rPr>
              <w:t>     </w:t>
            </w:r>
            <w:r w:rsidRPr="00177EA9">
              <w:rPr>
                <w:rFonts w:ascii="Arial" w:hAnsi="Arial" w:cs="Arial"/>
                <w:sz w:val="20"/>
                <w:szCs w:val="20"/>
              </w:rPr>
              <w:fldChar w:fldCharType="end"/>
            </w:r>
          </w:p>
        </w:tc>
      </w:tr>
    </w:tbl>
    <w:p w14:paraId="69EA40C8" w14:textId="79825BEA" w:rsidR="005933C6" w:rsidRPr="00177EA9" w:rsidRDefault="005933C6" w:rsidP="00155A98">
      <w:pPr>
        <w:tabs>
          <w:tab w:val="left" w:pos="1368"/>
        </w:tabs>
        <w:rPr>
          <w:rFonts w:ascii="Times New Roman" w:hAnsi="Times New Roman"/>
          <w:sz w:val="2"/>
          <w:szCs w:val="2"/>
        </w:rPr>
      </w:pPr>
    </w:p>
    <w:p w14:paraId="190D2934" w14:textId="28F279D9" w:rsidR="00A20F37" w:rsidRPr="00177EA9" w:rsidRDefault="00A20F37" w:rsidP="00DE722F">
      <w:pPr>
        <w:rPr>
          <w:rFonts w:ascii="Times New Roman" w:hAnsi="Times New Roman"/>
          <w:sz w:val="2"/>
          <w:szCs w:val="2"/>
        </w:rPr>
      </w:pPr>
    </w:p>
    <w:p w14:paraId="79393805" w14:textId="23270EE1" w:rsidR="00A20F37" w:rsidRPr="00177EA9" w:rsidRDefault="00A20F37" w:rsidP="00DE722F">
      <w:pPr>
        <w:rPr>
          <w:rFonts w:ascii="Times New Roman" w:hAnsi="Times New Roman"/>
          <w:sz w:val="2"/>
          <w:szCs w:val="2"/>
        </w:rPr>
      </w:pPr>
    </w:p>
    <w:p w14:paraId="2C729958" w14:textId="43718302" w:rsidR="00A20F37" w:rsidRPr="00177EA9" w:rsidRDefault="00A20F37" w:rsidP="00DE722F">
      <w:pPr>
        <w:rPr>
          <w:rFonts w:ascii="Times New Roman" w:hAnsi="Times New Roman"/>
          <w:sz w:val="2"/>
          <w:szCs w:val="2"/>
        </w:rPr>
      </w:pPr>
    </w:p>
    <w:p w14:paraId="74BBCCD9" w14:textId="63AE9AF7" w:rsidR="00A20F37" w:rsidRPr="00177EA9" w:rsidRDefault="00A20F37" w:rsidP="00DE722F">
      <w:pPr>
        <w:rPr>
          <w:rFonts w:ascii="Times New Roman" w:hAnsi="Times New Roman"/>
          <w:sz w:val="2"/>
          <w:szCs w:val="2"/>
        </w:rPr>
      </w:pPr>
    </w:p>
    <w:p w14:paraId="3C7BD291" w14:textId="7549E089" w:rsidR="00A20F37" w:rsidRPr="00177EA9" w:rsidRDefault="00A20F37" w:rsidP="00DE722F">
      <w:pPr>
        <w:rPr>
          <w:rFonts w:ascii="Times New Roman" w:hAnsi="Times New Roman"/>
          <w:sz w:val="2"/>
          <w:szCs w:val="2"/>
        </w:rPr>
      </w:pPr>
    </w:p>
    <w:p w14:paraId="2E37DC22" w14:textId="3004E1A3" w:rsidR="00A20F37" w:rsidRPr="00177EA9" w:rsidRDefault="00A20F37" w:rsidP="00DE722F">
      <w:pPr>
        <w:rPr>
          <w:rFonts w:ascii="Times New Roman" w:hAnsi="Times New Roman"/>
          <w:sz w:val="2"/>
          <w:szCs w:val="2"/>
        </w:rPr>
      </w:pPr>
    </w:p>
    <w:p w14:paraId="46510986" w14:textId="2DE73552" w:rsidR="00A20F37" w:rsidRPr="00177EA9" w:rsidRDefault="00A20F37" w:rsidP="00DE722F">
      <w:pPr>
        <w:rPr>
          <w:rFonts w:ascii="Times New Roman" w:hAnsi="Times New Roman"/>
          <w:sz w:val="2"/>
          <w:szCs w:val="2"/>
        </w:rPr>
      </w:pPr>
    </w:p>
    <w:p w14:paraId="19F543E3" w14:textId="64E2C04C" w:rsidR="00A20F37" w:rsidRPr="00A20F37" w:rsidRDefault="00A20F37" w:rsidP="00DE722F">
      <w:pPr>
        <w:tabs>
          <w:tab w:val="left" w:pos="1485"/>
          <w:tab w:val="center" w:pos="5400"/>
        </w:tabs>
        <w:rPr>
          <w:rFonts w:ascii="Times New Roman" w:hAnsi="Times New Roman"/>
          <w:sz w:val="2"/>
          <w:szCs w:val="2"/>
        </w:rPr>
      </w:pPr>
      <w:r w:rsidRPr="00177EA9">
        <w:rPr>
          <w:rFonts w:ascii="Times New Roman" w:hAnsi="Times New Roman"/>
          <w:sz w:val="2"/>
          <w:szCs w:val="2"/>
        </w:rPr>
        <w:tab/>
      </w:r>
      <w:r w:rsidR="00CD3AC5" w:rsidRPr="00177EA9">
        <w:rPr>
          <w:rFonts w:ascii="Times New Roman" w:hAnsi="Times New Roman"/>
          <w:sz w:val="2"/>
          <w:szCs w:val="2"/>
        </w:rPr>
        <w:tab/>
      </w:r>
    </w:p>
    <w:sectPr w:rsidR="00A20F37" w:rsidRPr="00A20F37" w:rsidSect="000B1A54">
      <w:headerReference w:type="default" r:id="rId60"/>
      <w:footerReference w:type="default" r:id="rId61"/>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E1971" w14:textId="77777777" w:rsidR="00D71F82" w:rsidRDefault="00D71F82" w:rsidP="00F54702">
      <w:pPr>
        <w:spacing w:after="0" w:line="240" w:lineRule="auto"/>
      </w:pPr>
      <w:r>
        <w:separator/>
      </w:r>
    </w:p>
  </w:endnote>
  <w:endnote w:type="continuationSeparator" w:id="0">
    <w:p w14:paraId="4627ED64" w14:textId="77777777" w:rsidR="00D71F82" w:rsidRDefault="00D71F82" w:rsidP="00F5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swiss"/>
    <w:pitch w:val="variable"/>
    <w:sig w:usb0="800000BF" w:usb1="4000005B"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EE975" w14:textId="7D0A12A7" w:rsidR="004738FF" w:rsidRPr="00177EA9" w:rsidRDefault="004738FF" w:rsidP="00E01541">
    <w:pPr>
      <w:pStyle w:val="Footer"/>
      <w:spacing w:after="0"/>
      <w:rPr>
        <w:rFonts w:ascii="Arial" w:hAnsi="Arial" w:cs="Arial"/>
        <w:b/>
        <w:sz w:val="16"/>
        <w:szCs w:val="16"/>
      </w:rPr>
    </w:pPr>
    <w:r w:rsidRPr="00177EA9">
      <w:rPr>
        <w:rFonts w:ascii="Arial" w:hAnsi="Arial"/>
        <w:b/>
        <w:sz w:val="16"/>
      </w:rPr>
      <w:t>K</w:t>
    </w:r>
    <w:r w:rsidRPr="00177EA9">
      <w:rPr>
        <w:rFonts w:ascii="Arial" w:hAnsi="Arial"/>
        <w:b/>
        <w:sz w:val="16"/>
        <w:szCs w:val="16"/>
      </w:rPr>
      <w:t>INSHIP LICENSE NON-SAFETY EXEMPTION/WAIVER (LICENSED HOME)</w:t>
    </w:r>
  </w:p>
  <w:p w14:paraId="646F01F2" w14:textId="695D8A03" w:rsidR="004738FF" w:rsidRPr="00177EA9" w:rsidRDefault="004A1815" w:rsidP="00E01541">
    <w:pPr>
      <w:pStyle w:val="Footer"/>
      <w:tabs>
        <w:tab w:val="clear" w:pos="4680"/>
        <w:tab w:val="clear" w:pos="9360"/>
        <w:tab w:val="right" w:pos="10620"/>
      </w:tabs>
      <w:spacing w:after="0"/>
      <w:rPr>
        <w:rFonts w:ascii="Arial" w:hAnsi="Arial" w:cs="Arial"/>
        <w:b/>
        <w:sz w:val="16"/>
        <w:szCs w:val="16"/>
      </w:rPr>
    </w:pPr>
    <w:r w:rsidRPr="004A1815">
      <w:rPr>
        <w:rFonts w:ascii="Arial" w:hAnsi="Arial"/>
        <w:b/>
        <w:sz w:val="16"/>
        <w:szCs w:val="16"/>
      </w:rPr>
      <w:t>DCYF 15-411G SP (REV. 6/2023) INT/EXT Spanish</w:t>
    </w:r>
    <w:r w:rsidR="004738FF" w:rsidRPr="00177EA9">
      <w:rPr>
        <w:rFonts w:ascii="Arial" w:hAnsi="Arial"/>
        <w:b/>
        <w:sz w:val="16"/>
        <w:szCs w:val="16"/>
      </w:rPr>
      <w:tab/>
    </w:r>
    <w:r w:rsidR="004738FF" w:rsidRPr="00177EA9">
      <w:rPr>
        <w:rFonts w:ascii="Arial" w:hAnsi="Arial"/>
        <w:b/>
        <w:sz w:val="16"/>
      </w:rPr>
      <w:t xml:space="preserve">Página </w:t>
    </w:r>
    <w:r w:rsidR="004738FF" w:rsidRPr="00177EA9">
      <w:rPr>
        <w:rFonts w:ascii="Arial" w:hAnsi="Arial" w:cs="Arial"/>
        <w:b/>
        <w:bCs/>
        <w:sz w:val="16"/>
        <w:szCs w:val="16"/>
      </w:rPr>
      <w:fldChar w:fldCharType="begin"/>
    </w:r>
    <w:r w:rsidR="004738FF" w:rsidRPr="00177EA9">
      <w:rPr>
        <w:rFonts w:ascii="Arial" w:hAnsi="Arial" w:cs="Arial"/>
        <w:b/>
        <w:bCs/>
        <w:sz w:val="16"/>
        <w:szCs w:val="16"/>
      </w:rPr>
      <w:instrText xml:space="preserve"> PAGE  \* Arabic  \* MERGEFORMAT </w:instrText>
    </w:r>
    <w:r w:rsidR="004738FF" w:rsidRPr="00177EA9">
      <w:rPr>
        <w:rFonts w:ascii="Arial" w:hAnsi="Arial" w:cs="Arial"/>
        <w:b/>
        <w:bCs/>
        <w:sz w:val="16"/>
        <w:szCs w:val="16"/>
      </w:rPr>
      <w:fldChar w:fldCharType="separate"/>
    </w:r>
    <w:r w:rsidR="004738FF" w:rsidRPr="00177EA9">
      <w:rPr>
        <w:rFonts w:ascii="Arial" w:hAnsi="Arial"/>
        <w:b/>
        <w:sz w:val="16"/>
      </w:rPr>
      <w:t>1</w:t>
    </w:r>
    <w:r w:rsidR="004738FF" w:rsidRPr="00177EA9">
      <w:rPr>
        <w:rFonts w:ascii="Arial" w:hAnsi="Arial" w:cs="Arial"/>
        <w:b/>
        <w:bCs/>
        <w:sz w:val="16"/>
        <w:szCs w:val="16"/>
      </w:rPr>
      <w:fldChar w:fldCharType="end"/>
    </w:r>
    <w:r w:rsidR="004738FF" w:rsidRPr="00177EA9">
      <w:rPr>
        <w:rFonts w:ascii="Arial" w:hAnsi="Arial"/>
        <w:b/>
        <w:sz w:val="16"/>
      </w:rPr>
      <w:t xml:space="preserve"> de </w:t>
    </w:r>
    <w:r w:rsidR="004738FF" w:rsidRPr="00177EA9">
      <w:rPr>
        <w:rFonts w:ascii="Arial" w:hAnsi="Arial" w:cs="Arial"/>
        <w:b/>
        <w:bCs/>
        <w:sz w:val="16"/>
        <w:szCs w:val="16"/>
      </w:rPr>
      <w:fldChar w:fldCharType="begin"/>
    </w:r>
    <w:r w:rsidR="004738FF" w:rsidRPr="00177EA9">
      <w:rPr>
        <w:rFonts w:ascii="Arial" w:hAnsi="Arial" w:cs="Arial"/>
        <w:b/>
        <w:bCs/>
        <w:sz w:val="16"/>
        <w:szCs w:val="16"/>
      </w:rPr>
      <w:instrText xml:space="preserve"> NUMPAGES  \* Arabic  \* MERGEFORMAT </w:instrText>
    </w:r>
    <w:r w:rsidR="004738FF" w:rsidRPr="00177EA9">
      <w:rPr>
        <w:rFonts w:ascii="Arial" w:hAnsi="Arial" w:cs="Arial"/>
        <w:b/>
        <w:bCs/>
        <w:sz w:val="16"/>
        <w:szCs w:val="16"/>
      </w:rPr>
      <w:fldChar w:fldCharType="separate"/>
    </w:r>
    <w:r w:rsidR="004738FF" w:rsidRPr="00177EA9">
      <w:rPr>
        <w:rFonts w:ascii="Arial" w:hAnsi="Arial"/>
        <w:b/>
        <w:sz w:val="16"/>
      </w:rPr>
      <w:t>1</w:t>
    </w:r>
    <w:r w:rsidR="004738FF" w:rsidRPr="00177EA9">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09925" w14:textId="77777777" w:rsidR="00D71F82" w:rsidRDefault="00D71F82" w:rsidP="00F54702">
      <w:pPr>
        <w:spacing w:after="0" w:line="240" w:lineRule="auto"/>
      </w:pPr>
      <w:r>
        <w:separator/>
      </w:r>
    </w:p>
  </w:footnote>
  <w:footnote w:type="continuationSeparator" w:id="0">
    <w:p w14:paraId="6B871D03" w14:textId="77777777" w:rsidR="00D71F82" w:rsidRDefault="00D71F82" w:rsidP="00F54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7FBC2" w14:textId="77777777" w:rsidR="004738FF" w:rsidRDefault="004738FF" w:rsidP="000B1A54">
    <w:pPr>
      <w:pStyle w:val="Heade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cryptProviderType="rsaAES" w:cryptAlgorithmClass="hash" w:cryptAlgorithmType="typeAny" w:cryptAlgorithmSid="14" w:cryptSpinCount="100000" w:hash="lnrfna4PRHyF9s80fWcARzfVpgspMn3whGhRYwdKitPefZAPo9J/pib6xBVnq7T47zIvPkX5VO6hndH3UZleoQ==" w:salt="3cKhMgFErT0YgyYFehxTx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854"/>
    <w:rsid w:val="000102A7"/>
    <w:rsid w:val="000106BC"/>
    <w:rsid w:val="00014583"/>
    <w:rsid w:val="00033782"/>
    <w:rsid w:val="000679E4"/>
    <w:rsid w:val="00077F45"/>
    <w:rsid w:val="000815F0"/>
    <w:rsid w:val="00081F65"/>
    <w:rsid w:val="00084E45"/>
    <w:rsid w:val="00092C61"/>
    <w:rsid w:val="00097075"/>
    <w:rsid w:val="000B1A54"/>
    <w:rsid w:val="000B4D87"/>
    <w:rsid w:val="000E2F54"/>
    <w:rsid w:val="000E4716"/>
    <w:rsid w:val="00123A77"/>
    <w:rsid w:val="00155A98"/>
    <w:rsid w:val="00177EA9"/>
    <w:rsid w:val="001A1DC7"/>
    <w:rsid w:val="001C0CDA"/>
    <w:rsid w:val="001E62C7"/>
    <w:rsid w:val="001F1659"/>
    <w:rsid w:val="001F623C"/>
    <w:rsid w:val="00215A1B"/>
    <w:rsid w:val="0024540D"/>
    <w:rsid w:val="0025310D"/>
    <w:rsid w:val="00261292"/>
    <w:rsid w:val="0027525B"/>
    <w:rsid w:val="002763F4"/>
    <w:rsid w:val="00290E34"/>
    <w:rsid w:val="002D4BB8"/>
    <w:rsid w:val="002F5B1A"/>
    <w:rsid w:val="0033568C"/>
    <w:rsid w:val="003757D9"/>
    <w:rsid w:val="00382969"/>
    <w:rsid w:val="00393FCE"/>
    <w:rsid w:val="00396783"/>
    <w:rsid w:val="003B4F23"/>
    <w:rsid w:val="003D05E2"/>
    <w:rsid w:val="003D1091"/>
    <w:rsid w:val="003D7745"/>
    <w:rsid w:val="003F29D7"/>
    <w:rsid w:val="003F4B18"/>
    <w:rsid w:val="003F6599"/>
    <w:rsid w:val="00422802"/>
    <w:rsid w:val="004503DC"/>
    <w:rsid w:val="004738FF"/>
    <w:rsid w:val="00483A4D"/>
    <w:rsid w:val="004978C4"/>
    <w:rsid w:val="004A1815"/>
    <w:rsid w:val="004A3AD6"/>
    <w:rsid w:val="004D30E2"/>
    <w:rsid w:val="004E7934"/>
    <w:rsid w:val="00505BFF"/>
    <w:rsid w:val="005120FB"/>
    <w:rsid w:val="00515583"/>
    <w:rsid w:val="00526437"/>
    <w:rsid w:val="005275BC"/>
    <w:rsid w:val="00541A80"/>
    <w:rsid w:val="00553D54"/>
    <w:rsid w:val="005579C9"/>
    <w:rsid w:val="00570A34"/>
    <w:rsid w:val="005933C6"/>
    <w:rsid w:val="005A4BD7"/>
    <w:rsid w:val="005A4FCD"/>
    <w:rsid w:val="005B7E16"/>
    <w:rsid w:val="005D69CB"/>
    <w:rsid w:val="005E50B3"/>
    <w:rsid w:val="005F5477"/>
    <w:rsid w:val="00614490"/>
    <w:rsid w:val="00622663"/>
    <w:rsid w:val="006273F0"/>
    <w:rsid w:val="006313A7"/>
    <w:rsid w:val="0063293E"/>
    <w:rsid w:val="0064476A"/>
    <w:rsid w:val="006468DE"/>
    <w:rsid w:val="00665618"/>
    <w:rsid w:val="0067310D"/>
    <w:rsid w:val="00677C06"/>
    <w:rsid w:val="00693B8C"/>
    <w:rsid w:val="006B7B9C"/>
    <w:rsid w:val="006D32BB"/>
    <w:rsid w:val="007225BF"/>
    <w:rsid w:val="00725233"/>
    <w:rsid w:val="00750217"/>
    <w:rsid w:val="00754586"/>
    <w:rsid w:val="00762614"/>
    <w:rsid w:val="007741CD"/>
    <w:rsid w:val="00790411"/>
    <w:rsid w:val="007916D3"/>
    <w:rsid w:val="007A6FEC"/>
    <w:rsid w:val="007D1D71"/>
    <w:rsid w:val="007E5102"/>
    <w:rsid w:val="008063CC"/>
    <w:rsid w:val="00806BD9"/>
    <w:rsid w:val="00814EF2"/>
    <w:rsid w:val="008234B1"/>
    <w:rsid w:val="008276C1"/>
    <w:rsid w:val="00836DE6"/>
    <w:rsid w:val="00844854"/>
    <w:rsid w:val="00856B26"/>
    <w:rsid w:val="00863B35"/>
    <w:rsid w:val="00864987"/>
    <w:rsid w:val="0086605B"/>
    <w:rsid w:val="00876D25"/>
    <w:rsid w:val="008843DE"/>
    <w:rsid w:val="008A3FF9"/>
    <w:rsid w:val="008A603C"/>
    <w:rsid w:val="008C5286"/>
    <w:rsid w:val="008D292E"/>
    <w:rsid w:val="008F1CCC"/>
    <w:rsid w:val="008F4C9E"/>
    <w:rsid w:val="009041B1"/>
    <w:rsid w:val="00905733"/>
    <w:rsid w:val="00921122"/>
    <w:rsid w:val="00921718"/>
    <w:rsid w:val="00936943"/>
    <w:rsid w:val="00940A8C"/>
    <w:rsid w:val="00953D83"/>
    <w:rsid w:val="0096148C"/>
    <w:rsid w:val="009810AE"/>
    <w:rsid w:val="00992C44"/>
    <w:rsid w:val="009C08DD"/>
    <w:rsid w:val="009C1CAD"/>
    <w:rsid w:val="009F52CE"/>
    <w:rsid w:val="009F7ADB"/>
    <w:rsid w:val="00A20F37"/>
    <w:rsid w:val="00A21D5A"/>
    <w:rsid w:val="00A34992"/>
    <w:rsid w:val="00A40650"/>
    <w:rsid w:val="00A77002"/>
    <w:rsid w:val="00A80EFA"/>
    <w:rsid w:val="00A94B84"/>
    <w:rsid w:val="00AA3FEC"/>
    <w:rsid w:val="00AA4AFB"/>
    <w:rsid w:val="00AD3461"/>
    <w:rsid w:val="00AD7BA5"/>
    <w:rsid w:val="00AE341B"/>
    <w:rsid w:val="00B10B12"/>
    <w:rsid w:val="00B202C5"/>
    <w:rsid w:val="00B222BD"/>
    <w:rsid w:val="00B2547D"/>
    <w:rsid w:val="00B56AB7"/>
    <w:rsid w:val="00B703DC"/>
    <w:rsid w:val="00B80138"/>
    <w:rsid w:val="00B807A6"/>
    <w:rsid w:val="00B82551"/>
    <w:rsid w:val="00B914D3"/>
    <w:rsid w:val="00BA1027"/>
    <w:rsid w:val="00BA286A"/>
    <w:rsid w:val="00BA3C17"/>
    <w:rsid w:val="00BB136D"/>
    <w:rsid w:val="00BB24A5"/>
    <w:rsid w:val="00BB7874"/>
    <w:rsid w:val="00BD3760"/>
    <w:rsid w:val="00BE3C99"/>
    <w:rsid w:val="00BF461F"/>
    <w:rsid w:val="00C44FCF"/>
    <w:rsid w:val="00C5374E"/>
    <w:rsid w:val="00C6364B"/>
    <w:rsid w:val="00C65AE0"/>
    <w:rsid w:val="00C664DD"/>
    <w:rsid w:val="00C718FD"/>
    <w:rsid w:val="00C841E3"/>
    <w:rsid w:val="00C866FD"/>
    <w:rsid w:val="00CA2A9C"/>
    <w:rsid w:val="00CC2AEE"/>
    <w:rsid w:val="00CD3AC5"/>
    <w:rsid w:val="00CE5464"/>
    <w:rsid w:val="00CF0599"/>
    <w:rsid w:val="00CF2274"/>
    <w:rsid w:val="00CF5A74"/>
    <w:rsid w:val="00D16244"/>
    <w:rsid w:val="00D263A9"/>
    <w:rsid w:val="00D322B5"/>
    <w:rsid w:val="00D46D02"/>
    <w:rsid w:val="00D46DF7"/>
    <w:rsid w:val="00D4755B"/>
    <w:rsid w:val="00D7051A"/>
    <w:rsid w:val="00D71B33"/>
    <w:rsid w:val="00D71F82"/>
    <w:rsid w:val="00D80794"/>
    <w:rsid w:val="00D84FAC"/>
    <w:rsid w:val="00D93DA4"/>
    <w:rsid w:val="00DC23AF"/>
    <w:rsid w:val="00DC3AC4"/>
    <w:rsid w:val="00DD2DAD"/>
    <w:rsid w:val="00DE722F"/>
    <w:rsid w:val="00E01271"/>
    <w:rsid w:val="00E01541"/>
    <w:rsid w:val="00E17D52"/>
    <w:rsid w:val="00E36763"/>
    <w:rsid w:val="00E40689"/>
    <w:rsid w:val="00E525DC"/>
    <w:rsid w:val="00E9095D"/>
    <w:rsid w:val="00E92BBA"/>
    <w:rsid w:val="00E94189"/>
    <w:rsid w:val="00EB5F21"/>
    <w:rsid w:val="00EF38E0"/>
    <w:rsid w:val="00F27D6F"/>
    <w:rsid w:val="00F35274"/>
    <w:rsid w:val="00F37EC0"/>
    <w:rsid w:val="00F54702"/>
    <w:rsid w:val="00F54C65"/>
    <w:rsid w:val="00F70C7F"/>
    <w:rsid w:val="00F71D59"/>
    <w:rsid w:val="00F74C09"/>
    <w:rsid w:val="00F80955"/>
    <w:rsid w:val="00F87150"/>
    <w:rsid w:val="00F96E14"/>
    <w:rsid w:val="00FA5B93"/>
    <w:rsid w:val="00FA7B59"/>
    <w:rsid w:val="00FB2159"/>
    <w:rsid w:val="00FB39FC"/>
    <w:rsid w:val="00FC16D4"/>
    <w:rsid w:val="00FC38F6"/>
    <w:rsid w:val="00FC62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434B9"/>
  <w15:chartTrackingRefBased/>
  <w15:docId w15:val="{EB7982C7-30CE-44FF-9BC5-90542F05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4702"/>
    <w:pPr>
      <w:tabs>
        <w:tab w:val="center" w:pos="4680"/>
        <w:tab w:val="right" w:pos="9360"/>
      </w:tabs>
    </w:pPr>
  </w:style>
  <w:style w:type="character" w:customStyle="1" w:styleId="HeaderChar">
    <w:name w:val="Header Char"/>
    <w:link w:val="Header"/>
    <w:uiPriority w:val="99"/>
    <w:rsid w:val="00F54702"/>
    <w:rPr>
      <w:sz w:val="22"/>
      <w:szCs w:val="22"/>
    </w:rPr>
  </w:style>
  <w:style w:type="paragraph" w:styleId="Footer">
    <w:name w:val="footer"/>
    <w:basedOn w:val="Normal"/>
    <w:link w:val="FooterChar"/>
    <w:uiPriority w:val="99"/>
    <w:unhideWhenUsed/>
    <w:rsid w:val="00F54702"/>
    <w:pPr>
      <w:tabs>
        <w:tab w:val="center" w:pos="4680"/>
        <w:tab w:val="right" w:pos="9360"/>
      </w:tabs>
    </w:pPr>
  </w:style>
  <w:style w:type="character" w:customStyle="1" w:styleId="FooterChar">
    <w:name w:val="Footer Char"/>
    <w:link w:val="Footer"/>
    <w:uiPriority w:val="99"/>
    <w:rsid w:val="00F54702"/>
    <w:rPr>
      <w:sz w:val="22"/>
      <w:szCs w:val="22"/>
    </w:rPr>
  </w:style>
  <w:style w:type="paragraph" w:styleId="BalloonText">
    <w:name w:val="Balloon Text"/>
    <w:basedOn w:val="Normal"/>
    <w:link w:val="BalloonTextChar"/>
    <w:uiPriority w:val="99"/>
    <w:semiHidden/>
    <w:unhideWhenUsed/>
    <w:rsid w:val="00593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3C6"/>
    <w:rPr>
      <w:rFonts w:ascii="Segoe UI" w:hAnsi="Segoe UI" w:cs="Segoe UI"/>
      <w:sz w:val="18"/>
      <w:szCs w:val="18"/>
    </w:rPr>
  </w:style>
  <w:style w:type="paragraph" w:styleId="NormalWeb">
    <w:name w:val="Normal (Web)"/>
    <w:basedOn w:val="Normal"/>
    <w:uiPriority w:val="99"/>
    <w:unhideWhenUsed/>
    <w:rsid w:val="002F5B1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B202C5"/>
    <w:rPr>
      <w:rFonts w:ascii="Arial" w:hAnsi="Arial"/>
      <w:color w:val="0070C0"/>
      <w:sz w:val="20"/>
      <w:u w:val="single"/>
    </w:rPr>
  </w:style>
  <w:style w:type="character" w:styleId="CommentReference">
    <w:name w:val="annotation reference"/>
    <w:basedOn w:val="DefaultParagraphFont"/>
    <w:uiPriority w:val="99"/>
    <w:semiHidden/>
    <w:unhideWhenUsed/>
    <w:rsid w:val="00393FCE"/>
    <w:rPr>
      <w:sz w:val="16"/>
      <w:szCs w:val="16"/>
    </w:rPr>
  </w:style>
  <w:style w:type="paragraph" w:styleId="CommentText">
    <w:name w:val="annotation text"/>
    <w:basedOn w:val="Normal"/>
    <w:link w:val="CommentTextChar"/>
    <w:uiPriority w:val="99"/>
    <w:unhideWhenUsed/>
    <w:rsid w:val="00393FCE"/>
    <w:pPr>
      <w:spacing w:line="240" w:lineRule="auto"/>
    </w:pPr>
    <w:rPr>
      <w:sz w:val="20"/>
      <w:szCs w:val="20"/>
    </w:rPr>
  </w:style>
  <w:style w:type="character" w:customStyle="1" w:styleId="CommentTextChar">
    <w:name w:val="Comment Text Char"/>
    <w:basedOn w:val="DefaultParagraphFont"/>
    <w:link w:val="CommentText"/>
    <w:uiPriority w:val="99"/>
    <w:rsid w:val="00393FCE"/>
  </w:style>
  <w:style w:type="paragraph" w:styleId="CommentSubject">
    <w:name w:val="annotation subject"/>
    <w:basedOn w:val="CommentText"/>
    <w:next w:val="CommentText"/>
    <w:link w:val="CommentSubjectChar"/>
    <w:uiPriority w:val="99"/>
    <w:semiHidden/>
    <w:unhideWhenUsed/>
    <w:rsid w:val="00393FCE"/>
    <w:rPr>
      <w:b/>
      <w:bCs/>
    </w:rPr>
  </w:style>
  <w:style w:type="character" w:customStyle="1" w:styleId="CommentSubjectChar">
    <w:name w:val="Comment Subject Char"/>
    <w:basedOn w:val="CommentTextChar"/>
    <w:link w:val="CommentSubject"/>
    <w:uiPriority w:val="99"/>
    <w:semiHidden/>
    <w:rsid w:val="00393FCE"/>
    <w:rPr>
      <w:b/>
      <w:bCs/>
    </w:rPr>
  </w:style>
  <w:style w:type="character" w:styleId="UnresolvedMention">
    <w:name w:val="Unresolved Mention"/>
    <w:basedOn w:val="DefaultParagraphFont"/>
    <w:uiPriority w:val="99"/>
    <w:semiHidden/>
    <w:unhideWhenUsed/>
    <w:rsid w:val="00C664DD"/>
    <w:rPr>
      <w:color w:val="605E5C"/>
      <w:shd w:val="clear" w:color="auto" w:fill="E1DFDD"/>
    </w:rPr>
  </w:style>
  <w:style w:type="character" w:styleId="FollowedHyperlink">
    <w:name w:val="FollowedHyperlink"/>
    <w:basedOn w:val="DefaultParagraphFont"/>
    <w:uiPriority w:val="99"/>
    <w:semiHidden/>
    <w:unhideWhenUsed/>
    <w:rsid w:val="00A21D5A"/>
    <w:rPr>
      <w:color w:val="954F72" w:themeColor="followedHyperlink"/>
      <w:u w:val="single"/>
    </w:rPr>
  </w:style>
  <w:style w:type="paragraph" w:styleId="Revision">
    <w:name w:val="Revision"/>
    <w:hidden/>
    <w:uiPriority w:val="99"/>
    <w:semiHidden/>
    <w:rsid w:val="008A60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38429">
      <w:bodyDiv w:val="1"/>
      <w:marLeft w:val="0"/>
      <w:marRight w:val="0"/>
      <w:marTop w:val="0"/>
      <w:marBottom w:val="0"/>
      <w:divBdr>
        <w:top w:val="none" w:sz="0" w:space="0" w:color="auto"/>
        <w:left w:val="none" w:sz="0" w:space="0" w:color="auto"/>
        <w:bottom w:val="none" w:sz="0" w:space="0" w:color="auto"/>
        <w:right w:val="none" w:sz="0" w:space="0" w:color="auto"/>
      </w:divBdr>
    </w:div>
    <w:div w:id="219169194">
      <w:bodyDiv w:val="1"/>
      <w:marLeft w:val="0"/>
      <w:marRight w:val="0"/>
      <w:marTop w:val="0"/>
      <w:marBottom w:val="0"/>
      <w:divBdr>
        <w:top w:val="none" w:sz="0" w:space="0" w:color="auto"/>
        <w:left w:val="none" w:sz="0" w:space="0" w:color="auto"/>
        <w:bottom w:val="none" w:sz="0" w:space="0" w:color="auto"/>
        <w:right w:val="none" w:sz="0" w:space="0" w:color="auto"/>
      </w:divBdr>
    </w:div>
    <w:div w:id="223414555">
      <w:bodyDiv w:val="1"/>
      <w:marLeft w:val="0"/>
      <w:marRight w:val="0"/>
      <w:marTop w:val="0"/>
      <w:marBottom w:val="0"/>
      <w:divBdr>
        <w:top w:val="none" w:sz="0" w:space="0" w:color="auto"/>
        <w:left w:val="none" w:sz="0" w:space="0" w:color="auto"/>
        <w:bottom w:val="none" w:sz="0" w:space="0" w:color="auto"/>
        <w:right w:val="none" w:sz="0" w:space="0" w:color="auto"/>
      </w:divBdr>
    </w:div>
    <w:div w:id="235750516">
      <w:bodyDiv w:val="1"/>
      <w:marLeft w:val="0"/>
      <w:marRight w:val="0"/>
      <w:marTop w:val="0"/>
      <w:marBottom w:val="0"/>
      <w:divBdr>
        <w:top w:val="none" w:sz="0" w:space="0" w:color="auto"/>
        <w:left w:val="none" w:sz="0" w:space="0" w:color="auto"/>
        <w:bottom w:val="none" w:sz="0" w:space="0" w:color="auto"/>
        <w:right w:val="none" w:sz="0" w:space="0" w:color="auto"/>
      </w:divBdr>
    </w:div>
    <w:div w:id="242686547">
      <w:bodyDiv w:val="1"/>
      <w:marLeft w:val="0"/>
      <w:marRight w:val="0"/>
      <w:marTop w:val="0"/>
      <w:marBottom w:val="0"/>
      <w:divBdr>
        <w:top w:val="none" w:sz="0" w:space="0" w:color="auto"/>
        <w:left w:val="none" w:sz="0" w:space="0" w:color="auto"/>
        <w:bottom w:val="none" w:sz="0" w:space="0" w:color="auto"/>
        <w:right w:val="none" w:sz="0" w:space="0" w:color="auto"/>
      </w:divBdr>
    </w:div>
    <w:div w:id="359744395">
      <w:bodyDiv w:val="1"/>
      <w:marLeft w:val="0"/>
      <w:marRight w:val="0"/>
      <w:marTop w:val="0"/>
      <w:marBottom w:val="0"/>
      <w:divBdr>
        <w:top w:val="none" w:sz="0" w:space="0" w:color="auto"/>
        <w:left w:val="none" w:sz="0" w:space="0" w:color="auto"/>
        <w:bottom w:val="none" w:sz="0" w:space="0" w:color="auto"/>
        <w:right w:val="none" w:sz="0" w:space="0" w:color="auto"/>
      </w:divBdr>
    </w:div>
    <w:div w:id="384763015">
      <w:bodyDiv w:val="1"/>
      <w:marLeft w:val="0"/>
      <w:marRight w:val="0"/>
      <w:marTop w:val="0"/>
      <w:marBottom w:val="0"/>
      <w:divBdr>
        <w:top w:val="none" w:sz="0" w:space="0" w:color="auto"/>
        <w:left w:val="none" w:sz="0" w:space="0" w:color="auto"/>
        <w:bottom w:val="none" w:sz="0" w:space="0" w:color="auto"/>
        <w:right w:val="none" w:sz="0" w:space="0" w:color="auto"/>
      </w:divBdr>
    </w:div>
    <w:div w:id="431441051">
      <w:bodyDiv w:val="1"/>
      <w:marLeft w:val="0"/>
      <w:marRight w:val="0"/>
      <w:marTop w:val="0"/>
      <w:marBottom w:val="0"/>
      <w:divBdr>
        <w:top w:val="none" w:sz="0" w:space="0" w:color="auto"/>
        <w:left w:val="none" w:sz="0" w:space="0" w:color="auto"/>
        <w:bottom w:val="none" w:sz="0" w:space="0" w:color="auto"/>
        <w:right w:val="none" w:sz="0" w:space="0" w:color="auto"/>
      </w:divBdr>
    </w:div>
    <w:div w:id="443156787">
      <w:bodyDiv w:val="1"/>
      <w:marLeft w:val="0"/>
      <w:marRight w:val="0"/>
      <w:marTop w:val="0"/>
      <w:marBottom w:val="0"/>
      <w:divBdr>
        <w:top w:val="none" w:sz="0" w:space="0" w:color="auto"/>
        <w:left w:val="none" w:sz="0" w:space="0" w:color="auto"/>
        <w:bottom w:val="none" w:sz="0" w:space="0" w:color="auto"/>
        <w:right w:val="none" w:sz="0" w:space="0" w:color="auto"/>
      </w:divBdr>
    </w:div>
    <w:div w:id="780614901">
      <w:bodyDiv w:val="1"/>
      <w:marLeft w:val="0"/>
      <w:marRight w:val="0"/>
      <w:marTop w:val="0"/>
      <w:marBottom w:val="0"/>
      <w:divBdr>
        <w:top w:val="none" w:sz="0" w:space="0" w:color="auto"/>
        <w:left w:val="none" w:sz="0" w:space="0" w:color="auto"/>
        <w:bottom w:val="none" w:sz="0" w:space="0" w:color="auto"/>
        <w:right w:val="none" w:sz="0" w:space="0" w:color="auto"/>
      </w:divBdr>
    </w:div>
    <w:div w:id="869025140">
      <w:bodyDiv w:val="1"/>
      <w:marLeft w:val="0"/>
      <w:marRight w:val="0"/>
      <w:marTop w:val="0"/>
      <w:marBottom w:val="0"/>
      <w:divBdr>
        <w:top w:val="none" w:sz="0" w:space="0" w:color="auto"/>
        <w:left w:val="none" w:sz="0" w:space="0" w:color="auto"/>
        <w:bottom w:val="none" w:sz="0" w:space="0" w:color="auto"/>
        <w:right w:val="none" w:sz="0" w:space="0" w:color="auto"/>
      </w:divBdr>
    </w:div>
    <w:div w:id="906190119">
      <w:bodyDiv w:val="1"/>
      <w:marLeft w:val="0"/>
      <w:marRight w:val="0"/>
      <w:marTop w:val="0"/>
      <w:marBottom w:val="0"/>
      <w:divBdr>
        <w:top w:val="none" w:sz="0" w:space="0" w:color="auto"/>
        <w:left w:val="none" w:sz="0" w:space="0" w:color="auto"/>
        <w:bottom w:val="none" w:sz="0" w:space="0" w:color="auto"/>
        <w:right w:val="none" w:sz="0" w:space="0" w:color="auto"/>
      </w:divBdr>
    </w:div>
    <w:div w:id="907301344">
      <w:bodyDiv w:val="1"/>
      <w:marLeft w:val="0"/>
      <w:marRight w:val="0"/>
      <w:marTop w:val="0"/>
      <w:marBottom w:val="0"/>
      <w:divBdr>
        <w:top w:val="none" w:sz="0" w:space="0" w:color="auto"/>
        <w:left w:val="none" w:sz="0" w:space="0" w:color="auto"/>
        <w:bottom w:val="none" w:sz="0" w:space="0" w:color="auto"/>
        <w:right w:val="none" w:sz="0" w:space="0" w:color="auto"/>
      </w:divBdr>
    </w:div>
    <w:div w:id="1011177801">
      <w:bodyDiv w:val="1"/>
      <w:marLeft w:val="0"/>
      <w:marRight w:val="0"/>
      <w:marTop w:val="0"/>
      <w:marBottom w:val="0"/>
      <w:divBdr>
        <w:top w:val="none" w:sz="0" w:space="0" w:color="auto"/>
        <w:left w:val="none" w:sz="0" w:space="0" w:color="auto"/>
        <w:bottom w:val="none" w:sz="0" w:space="0" w:color="auto"/>
        <w:right w:val="none" w:sz="0" w:space="0" w:color="auto"/>
      </w:divBdr>
    </w:div>
    <w:div w:id="1072199199">
      <w:bodyDiv w:val="1"/>
      <w:marLeft w:val="0"/>
      <w:marRight w:val="0"/>
      <w:marTop w:val="0"/>
      <w:marBottom w:val="0"/>
      <w:divBdr>
        <w:top w:val="none" w:sz="0" w:space="0" w:color="auto"/>
        <w:left w:val="none" w:sz="0" w:space="0" w:color="auto"/>
        <w:bottom w:val="none" w:sz="0" w:space="0" w:color="auto"/>
        <w:right w:val="none" w:sz="0" w:space="0" w:color="auto"/>
      </w:divBdr>
    </w:div>
    <w:div w:id="1075933406">
      <w:bodyDiv w:val="1"/>
      <w:marLeft w:val="0"/>
      <w:marRight w:val="0"/>
      <w:marTop w:val="0"/>
      <w:marBottom w:val="0"/>
      <w:divBdr>
        <w:top w:val="none" w:sz="0" w:space="0" w:color="auto"/>
        <w:left w:val="none" w:sz="0" w:space="0" w:color="auto"/>
        <w:bottom w:val="none" w:sz="0" w:space="0" w:color="auto"/>
        <w:right w:val="none" w:sz="0" w:space="0" w:color="auto"/>
      </w:divBdr>
    </w:div>
    <w:div w:id="1143934574">
      <w:bodyDiv w:val="1"/>
      <w:marLeft w:val="0"/>
      <w:marRight w:val="0"/>
      <w:marTop w:val="0"/>
      <w:marBottom w:val="0"/>
      <w:divBdr>
        <w:top w:val="none" w:sz="0" w:space="0" w:color="auto"/>
        <w:left w:val="none" w:sz="0" w:space="0" w:color="auto"/>
        <w:bottom w:val="none" w:sz="0" w:space="0" w:color="auto"/>
        <w:right w:val="none" w:sz="0" w:space="0" w:color="auto"/>
      </w:divBdr>
    </w:div>
    <w:div w:id="1148085802">
      <w:bodyDiv w:val="1"/>
      <w:marLeft w:val="0"/>
      <w:marRight w:val="0"/>
      <w:marTop w:val="0"/>
      <w:marBottom w:val="0"/>
      <w:divBdr>
        <w:top w:val="none" w:sz="0" w:space="0" w:color="auto"/>
        <w:left w:val="none" w:sz="0" w:space="0" w:color="auto"/>
        <w:bottom w:val="none" w:sz="0" w:space="0" w:color="auto"/>
        <w:right w:val="none" w:sz="0" w:space="0" w:color="auto"/>
      </w:divBdr>
    </w:div>
    <w:div w:id="1168863631">
      <w:bodyDiv w:val="1"/>
      <w:marLeft w:val="0"/>
      <w:marRight w:val="0"/>
      <w:marTop w:val="0"/>
      <w:marBottom w:val="0"/>
      <w:divBdr>
        <w:top w:val="none" w:sz="0" w:space="0" w:color="auto"/>
        <w:left w:val="none" w:sz="0" w:space="0" w:color="auto"/>
        <w:bottom w:val="none" w:sz="0" w:space="0" w:color="auto"/>
        <w:right w:val="none" w:sz="0" w:space="0" w:color="auto"/>
      </w:divBdr>
    </w:div>
    <w:div w:id="1238398269">
      <w:bodyDiv w:val="1"/>
      <w:marLeft w:val="0"/>
      <w:marRight w:val="0"/>
      <w:marTop w:val="0"/>
      <w:marBottom w:val="0"/>
      <w:divBdr>
        <w:top w:val="none" w:sz="0" w:space="0" w:color="auto"/>
        <w:left w:val="none" w:sz="0" w:space="0" w:color="auto"/>
        <w:bottom w:val="none" w:sz="0" w:space="0" w:color="auto"/>
        <w:right w:val="none" w:sz="0" w:space="0" w:color="auto"/>
      </w:divBdr>
    </w:div>
    <w:div w:id="1286083731">
      <w:bodyDiv w:val="1"/>
      <w:marLeft w:val="0"/>
      <w:marRight w:val="0"/>
      <w:marTop w:val="0"/>
      <w:marBottom w:val="0"/>
      <w:divBdr>
        <w:top w:val="none" w:sz="0" w:space="0" w:color="auto"/>
        <w:left w:val="none" w:sz="0" w:space="0" w:color="auto"/>
        <w:bottom w:val="none" w:sz="0" w:space="0" w:color="auto"/>
        <w:right w:val="none" w:sz="0" w:space="0" w:color="auto"/>
      </w:divBdr>
    </w:div>
    <w:div w:id="1348559207">
      <w:bodyDiv w:val="1"/>
      <w:marLeft w:val="0"/>
      <w:marRight w:val="0"/>
      <w:marTop w:val="0"/>
      <w:marBottom w:val="0"/>
      <w:divBdr>
        <w:top w:val="none" w:sz="0" w:space="0" w:color="auto"/>
        <w:left w:val="none" w:sz="0" w:space="0" w:color="auto"/>
        <w:bottom w:val="none" w:sz="0" w:space="0" w:color="auto"/>
        <w:right w:val="none" w:sz="0" w:space="0" w:color="auto"/>
      </w:divBdr>
    </w:div>
    <w:div w:id="1368410144">
      <w:bodyDiv w:val="1"/>
      <w:marLeft w:val="0"/>
      <w:marRight w:val="0"/>
      <w:marTop w:val="0"/>
      <w:marBottom w:val="0"/>
      <w:divBdr>
        <w:top w:val="none" w:sz="0" w:space="0" w:color="auto"/>
        <w:left w:val="none" w:sz="0" w:space="0" w:color="auto"/>
        <w:bottom w:val="none" w:sz="0" w:space="0" w:color="auto"/>
        <w:right w:val="none" w:sz="0" w:space="0" w:color="auto"/>
      </w:divBdr>
    </w:div>
    <w:div w:id="1408308481">
      <w:bodyDiv w:val="1"/>
      <w:marLeft w:val="0"/>
      <w:marRight w:val="0"/>
      <w:marTop w:val="0"/>
      <w:marBottom w:val="0"/>
      <w:divBdr>
        <w:top w:val="none" w:sz="0" w:space="0" w:color="auto"/>
        <w:left w:val="none" w:sz="0" w:space="0" w:color="auto"/>
        <w:bottom w:val="none" w:sz="0" w:space="0" w:color="auto"/>
        <w:right w:val="none" w:sz="0" w:space="0" w:color="auto"/>
      </w:divBdr>
    </w:div>
    <w:div w:id="1484934484">
      <w:bodyDiv w:val="1"/>
      <w:marLeft w:val="0"/>
      <w:marRight w:val="0"/>
      <w:marTop w:val="0"/>
      <w:marBottom w:val="0"/>
      <w:divBdr>
        <w:top w:val="none" w:sz="0" w:space="0" w:color="auto"/>
        <w:left w:val="none" w:sz="0" w:space="0" w:color="auto"/>
        <w:bottom w:val="none" w:sz="0" w:space="0" w:color="auto"/>
        <w:right w:val="none" w:sz="0" w:space="0" w:color="auto"/>
      </w:divBdr>
    </w:div>
    <w:div w:id="1597589531">
      <w:bodyDiv w:val="1"/>
      <w:marLeft w:val="0"/>
      <w:marRight w:val="0"/>
      <w:marTop w:val="0"/>
      <w:marBottom w:val="0"/>
      <w:divBdr>
        <w:top w:val="none" w:sz="0" w:space="0" w:color="auto"/>
        <w:left w:val="none" w:sz="0" w:space="0" w:color="auto"/>
        <w:bottom w:val="none" w:sz="0" w:space="0" w:color="auto"/>
        <w:right w:val="none" w:sz="0" w:space="0" w:color="auto"/>
      </w:divBdr>
    </w:div>
    <w:div w:id="1684091325">
      <w:bodyDiv w:val="1"/>
      <w:marLeft w:val="0"/>
      <w:marRight w:val="0"/>
      <w:marTop w:val="0"/>
      <w:marBottom w:val="0"/>
      <w:divBdr>
        <w:top w:val="none" w:sz="0" w:space="0" w:color="auto"/>
        <w:left w:val="none" w:sz="0" w:space="0" w:color="auto"/>
        <w:bottom w:val="none" w:sz="0" w:space="0" w:color="auto"/>
        <w:right w:val="none" w:sz="0" w:space="0" w:color="auto"/>
      </w:divBdr>
    </w:div>
    <w:div w:id="1744835971">
      <w:bodyDiv w:val="1"/>
      <w:marLeft w:val="0"/>
      <w:marRight w:val="0"/>
      <w:marTop w:val="0"/>
      <w:marBottom w:val="0"/>
      <w:divBdr>
        <w:top w:val="none" w:sz="0" w:space="0" w:color="auto"/>
        <w:left w:val="none" w:sz="0" w:space="0" w:color="auto"/>
        <w:bottom w:val="none" w:sz="0" w:space="0" w:color="auto"/>
        <w:right w:val="none" w:sz="0" w:space="0" w:color="auto"/>
      </w:divBdr>
    </w:div>
    <w:div w:id="1765497788">
      <w:bodyDiv w:val="1"/>
      <w:marLeft w:val="0"/>
      <w:marRight w:val="0"/>
      <w:marTop w:val="0"/>
      <w:marBottom w:val="0"/>
      <w:divBdr>
        <w:top w:val="none" w:sz="0" w:space="0" w:color="auto"/>
        <w:left w:val="none" w:sz="0" w:space="0" w:color="auto"/>
        <w:bottom w:val="none" w:sz="0" w:space="0" w:color="auto"/>
        <w:right w:val="none" w:sz="0" w:space="0" w:color="auto"/>
      </w:divBdr>
    </w:div>
    <w:div w:id="1805658539">
      <w:bodyDiv w:val="1"/>
      <w:marLeft w:val="0"/>
      <w:marRight w:val="0"/>
      <w:marTop w:val="0"/>
      <w:marBottom w:val="0"/>
      <w:divBdr>
        <w:top w:val="none" w:sz="0" w:space="0" w:color="auto"/>
        <w:left w:val="none" w:sz="0" w:space="0" w:color="auto"/>
        <w:bottom w:val="none" w:sz="0" w:space="0" w:color="auto"/>
        <w:right w:val="none" w:sz="0" w:space="0" w:color="auto"/>
      </w:divBdr>
    </w:div>
    <w:div w:id="1877279702">
      <w:bodyDiv w:val="1"/>
      <w:marLeft w:val="0"/>
      <w:marRight w:val="0"/>
      <w:marTop w:val="0"/>
      <w:marBottom w:val="0"/>
      <w:divBdr>
        <w:top w:val="none" w:sz="0" w:space="0" w:color="auto"/>
        <w:left w:val="none" w:sz="0" w:space="0" w:color="auto"/>
        <w:bottom w:val="none" w:sz="0" w:space="0" w:color="auto"/>
        <w:right w:val="none" w:sz="0" w:space="0" w:color="auto"/>
      </w:divBdr>
    </w:div>
    <w:div w:id="1885290712">
      <w:bodyDiv w:val="1"/>
      <w:marLeft w:val="0"/>
      <w:marRight w:val="0"/>
      <w:marTop w:val="0"/>
      <w:marBottom w:val="0"/>
      <w:divBdr>
        <w:top w:val="none" w:sz="0" w:space="0" w:color="auto"/>
        <w:left w:val="none" w:sz="0" w:space="0" w:color="auto"/>
        <w:bottom w:val="none" w:sz="0" w:space="0" w:color="auto"/>
        <w:right w:val="none" w:sz="0" w:space="0" w:color="auto"/>
      </w:divBdr>
    </w:div>
    <w:div w:id="1923441434">
      <w:bodyDiv w:val="1"/>
      <w:marLeft w:val="0"/>
      <w:marRight w:val="0"/>
      <w:marTop w:val="0"/>
      <w:marBottom w:val="0"/>
      <w:divBdr>
        <w:top w:val="none" w:sz="0" w:space="0" w:color="auto"/>
        <w:left w:val="none" w:sz="0" w:space="0" w:color="auto"/>
        <w:bottom w:val="none" w:sz="0" w:space="0" w:color="auto"/>
        <w:right w:val="none" w:sz="0" w:space="0" w:color="auto"/>
      </w:divBdr>
    </w:div>
    <w:div w:id="1959951692">
      <w:bodyDiv w:val="1"/>
      <w:marLeft w:val="0"/>
      <w:marRight w:val="0"/>
      <w:marTop w:val="0"/>
      <w:marBottom w:val="0"/>
      <w:divBdr>
        <w:top w:val="none" w:sz="0" w:space="0" w:color="auto"/>
        <w:left w:val="none" w:sz="0" w:space="0" w:color="auto"/>
        <w:bottom w:val="none" w:sz="0" w:space="0" w:color="auto"/>
        <w:right w:val="none" w:sz="0" w:space="0" w:color="auto"/>
      </w:divBdr>
    </w:div>
    <w:div w:id="2012483797">
      <w:bodyDiv w:val="1"/>
      <w:marLeft w:val="0"/>
      <w:marRight w:val="0"/>
      <w:marTop w:val="0"/>
      <w:marBottom w:val="0"/>
      <w:divBdr>
        <w:top w:val="none" w:sz="0" w:space="0" w:color="auto"/>
        <w:left w:val="none" w:sz="0" w:space="0" w:color="auto"/>
        <w:bottom w:val="none" w:sz="0" w:space="0" w:color="auto"/>
        <w:right w:val="none" w:sz="0" w:space="0" w:color="auto"/>
      </w:divBdr>
    </w:div>
    <w:div w:id="2090078650">
      <w:bodyDiv w:val="1"/>
      <w:marLeft w:val="0"/>
      <w:marRight w:val="0"/>
      <w:marTop w:val="0"/>
      <w:marBottom w:val="0"/>
      <w:divBdr>
        <w:top w:val="none" w:sz="0" w:space="0" w:color="auto"/>
        <w:left w:val="none" w:sz="0" w:space="0" w:color="auto"/>
        <w:bottom w:val="none" w:sz="0" w:space="0" w:color="auto"/>
        <w:right w:val="none" w:sz="0" w:space="0" w:color="auto"/>
      </w:divBdr>
    </w:div>
    <w:div w:id="212495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RCW/default.aspx?cite=13.36.020" TargetMode="External"/><Relationship Id="rId18" Type="http://schemas.openxmlformats.org/officeDocument/2006/relationships/hyperlink" Target="https://app.leg.wa.gov/WAC/default.aspx?cite=110-148-1365" TargetMode="External"/><Relationship Id="rId26" Type="http://schemas.openxmlformats.org/officeDocument/2006/relationships/hyperlink" Target="https://app.leg.wa.gov/WAC/default.aspx?cite=110-148-1320" TargetMode="External"/><Relationship Id="rId39" Type="http://schemas.openxmlformats.org/officeDocument/2006/relationships/hyperlink" Target="https://app.leg.wa.gov/WAC/default.aspx?cite=110-148-1465" TargetMode="External"/><Relationship Id="rId21" Type="http://schemas.openxmlformats.org/officeDocument/2006/relationships/hyperlink" Target="https://app.leg.wa.gov/WAC/default.aspx?cite=110-148-1385" TargetMode="External"/><Relationship Id="rId34" Type="http://schemas.openxmlformats.org/officeDocument/2006/relationships/hyperlink" Target="https://app.leg.wa.gov/WAC/default.aspx?cite=110-148-1440" TargetMode="External"/><Relationship Id="rId42" Type="http://schemas.openxmlformats.org/officeDocument/2006/relationships/hyperlink" Target="https://app.leg.wa.gov/WAC/default.aspx?cite=110-148-1465" TargetMode="External"/><Relationship Id="rId47" Type="http://schemas.openxmlformats.org/officeDocument/2006/relationships/hyperlink" Target="https://app.leg.wa.gov/WAC/default.aspx?cite=110-148-1470" TargetMode="External"/><Relationship Id="rId50" Type="http://schemas.openxmlformats.org/officeDocument/2006/relationships/hyperlink" Target="https://app.leg.wa.gov/WAC/default.aspx?cite=110-148-1475" TargetMode="External"/><Relationship Id="rId55" Type="http://schemas.openxmlformats.org/officeDocument/2006/relationships/hyperlink" Target="https://app.leg.wa.gov/wac/default.aspx?cite=110-148-1375"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pp.leg.wa.gov/WAC/default.aspx?cite=110-148-1325" TargetMode="External"/><Relationship Id="rId29" Type="http://schemas.openxmlformats.org/officeDocument/2006/relationships/hyperlink" Target="https://app.leg.wa.gov/WAC/default.aspx?cite=110-148-1505" TargetMode="External"/><Relationship Id="rId11" Type="http://schemas.openxmlformats.org/officeDocument/2006/relationships/hyperlink" Target="http://intranet.dcyf.wa.gov:8090/drupal-8.4.0/sites/default/files/forms/15-411A.docx" TargetMode="External"/><Relationship Id="rId24" Type="http://schemas.openxmlformats.org/officeDocument/2006/relationships/hyperlink" Target="https://app.leg.wa.gov/WAC/default.aspx?cite=110-148-1510" TargetMode="External"/><Relationship Id="rId32" Type="http://schemas.openxmlformats.org/officeDocument/2006/relationships/hyperlink" Target="https://app.leg.wa.gov/WAC/default.aspx?cite=110-148-1480" TargetMode="External"/><Relationship Id="rId37" Type="http://schemas.openxmlformats.org/officeDocument/2006/relationships/hyperlink" Target="https://app.leg.wa.gov/WAC/default.aspx?cite=110-148-1450" TargetMode="External"/><Relationship Id="rId40" Type="http://schemas.openxmlformats.org/officeDocument/2006/relationships/hyperlink" Target="https://app.leg.wa.gov/WAC/default.aspx?cite=110-148-1465" TargetMode="External"/><Relationship Id="rId45" Type="http://schemas.openxmlformats.org/officeDocument/2006/relationships/hyperlink" Target="https://app.leg.wa.gov/WAC/default.aspx?cite=110-148-1465" TargetMode="External"/><Relationship Id="rId53" Type="http://schemas.openxmlformats.org/officeDocument/2006/relationships/hyperlink" Target="https://app.leg.wa.gov/wac/default.aspx?cite=110-148-1320" TargetMode="External"/><Relationship Id="rId58" Type="http://schemas.openxmlformats.org/officeDocument/2006/relationships/hyperlink" Target="https://app.leg.wa.gov/wac/default.aspx?cite=110-148-1380" TargetMode="External"/><Relationship Id="rId5" Type="http://schemas.openxmlformats.org/officeDocument/2006/relationships/styles" Target="styles.xml"/><Relationship Id="rId61" Type="http://schemas.openxmlformats.org/officeDocument/2006/relationships/footer" Target="footer1.xml"/><Relationship Id="rId19" Type="http://schemas.openxmlformats.org/officeDocument/2006/relationships/hyperlink" Target="https://app.leg.wa.gov/WAC/default.aspx?cite=110-148-1365" TargetMode="External"/><Relationship Id="rId14" Type="http://schemas.openxmlformats.org/officeDocument/2006/relationships/hyperlink" Target="https://app.leg.wa.gov/WAC/default.aspx?cite=110-148-1315" TargetMode="External"/><Relationship Id="rId22" Type="http://schemas.openxmlformats.org/officeDocument/2006/relationships/hyperlink" Target="https://app.leg.wa.gov/WAC/default.aspx?cite=110-148-1385" TargetMode="External"/><Relationship Id="rId27" Type="http://schemas.openxmlformats.org/officeDocument/2006/relationships/hyperlink" Target="https://app.leg.wa.gov/WAC/default.aspx?cite=110-148-1320" TargetMode="External"/><Relationship Id="rId30" Type="http://schemas.openxmlformats.org/officeDocument/2006/relationships/hyperlink" Target="https://app.leg.wa.gov/WAC/default.aspx?cite=110-148-1515" TargetMode="External"/><Relationship Id="rId35" Type="http://schemas.openxmlformats.org/officeDocument/2006/relationships/hyperlink" Target="https://app.leg.wa.gov/WAC/default.aspx?cite=110-148-1445" TargetMode="External"/><Relationship Id="rId43" Type="http://schemas.openxmlformats.org/officeDocument/2006/relationships/hyperlink" Target="https://app.leg.wa.gov/WAC/default.aspx?cite=110-148-1465" TargetMode="External"/><Relationship Id="rId48" Type="http://schemas.openxmlformats.org/officeDocument/2006/relationships/hyperlink" Target="https://www.dcyf.wa.gov/forms?field_number_value=10-419&amp;title=" TargetMode="External"/><Relationship Id="rId56" Type="http://schemas.openxmlformats.org/officeDocument/2006/relationships/hyperlink" Target="https://app.leg.wa.gov/wac/default.aspx?cite=110-148-1320" TargetMode="External"/><Relationship Id="rId8" Type="http://schemas.openxmlformats.org/officeDocument/2006/relationships/footnotes" Target="footnotes.xml"/><Relationship Id="rId51" Type="http://schemas.openxmlformats.org/officeDocument/2006/relationships/hyperlink" Target="https://app.leg.wa.gov/WAC/default.aspx?cite=110-148-1550" TargetMode="External"/><Relationship Id="rId3" Type="http://schemas.openxmlformats.org/officeDocument/2006/relationships/customXml" Target="../customXml/item3.xml"/><Relationship Id="rId12" Type="http://schemas.openxmlformats.org/officeDocument/2006/relationships/hyperlink" Target="https://app.leg.wa.gov/RCW/default.aspx?cite=74.15.020" TargetMode="External"/><Relationship Id="rId17" Type="http://schemas.openxmlformats.org/officeDocument/2006/relationships/hyperlink" Target="https://app.leg.wa.gov/WAC/default.aspx?cite=110-148-1330" TargetMode="External"/><Relationship Id="rId25" Type="http://schemas.openxmlformats.org/officeDocument/2006/relationships/hyperlink" Target="https://app.leg.wa.gov/WAC/default.aspx?cite=110-148-1630" TargetMode="External"/><Relationship Id="rId33" Type="http://schemas.openxmlformats.org/officeDocument/2006/relationships/hyperlink" Target="https://app.leg.wa.gov/WAC/default.aspx?cite=110-148-1480" TargetMode="External"/><Relationship Id="rId38" Type="http://schemas.openxmlformats.org/officeDocument/2006/relationships/hyperlink" Target="https://app.leg.wa.gov/WAC/default.aspx?cite=110-148-1460" TargetMode="External"/><Relationship Id="rId46" Type="http://schemas.openxmlformats.org/officeDocument/2006/relationships/hyperlink" Target="https://app.leg.wa.gov/WAC/default.aspx?cite=110-148-1465" TargetMode="External"/><Relationship Id="rId59" Type="http://schemas.openxmlformats.org/officeDocument/2006/relationships/hyperlink" Target="https://app.leg.wa.gov/wac/default.aspx?cite=110-148-1460" TargetMode="External"/><Relationship Id="rId20" Type="http://schemas.openxmlformats.org/officeDocument/2006/relationships/hyperlink" Target="https://app.leg.wa.gov/WAC/default.aspx?cite=110-148-1370" TargetMode="External"/><Relationship Id="rId41" Type="http://schemas.openxmlformats.org/officeDocument/2006/relationships/hyperlink" Target="https://www.dcyf.wa.gov/forms?field_number_value=10-419&amp;title=" TargetMode="External"/><Relationship Id="rId54" Type="http://schemas.openxmlformats.org/officeDocument/2006/relationships/hyperlink" Target="https://app.leg.wa.gov/wac/default.aspx?cite=110-148-1455"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pp.leg.wa.gov/WAC/default.aspx?cite=110-148-1320" TargetMode="External"/><Relationship Id="rId23" Type="http://schemas.openxmlformats.org/officeDocument/2006/relationships/hyperlink" Target="https://app.leg.wa.gov/WAC/default.aspx?cite=110-148-1405" TargetMode="External"/><Relationship Id="rId28" Type="http://schemas.openxmlformats.org/officeDocument/2006/relationships/hyperlink" Target="https://app.leg.wa.gov/WAC/default.aspx?cite=110-148-1320" TargetMode="External"/><Relationship Id="rId36" Type="http://schemas.openxmlformats.org/officeDocument/2006/relationships/hyperlink" Target="https://app.leg.wa.gov/WAC/default.aspx?cite=110-148-1450" TargetMode="External"/><Relationship Id="rId49" Type="http://schemas.openxmlformats.org/officeDocument/2006/relationships/hyperlink" Target="https://app.leg.wa.gov/WAC/default.aspx?cite=110-148-1470" TargetMode="External"/><Relationship Id="rId57" Type="http://schemas.openxmlformats.org/officeDocument/2006/relationships/hyperlink" Target="https://app.leg.wa.gov/wac/default.aspx?cite=110-148-1375" TargetMode="External"/><Relationship Id="rId10" Type="http://schemas.openxmlformats.org/officeDocument/2006/relationships/image" Target="media/image1.jpeg"/><Relationship Id="rId31" Type="http://schemas.openxmlformats.org/officeDocument/2006/relationships/hyperlink" Target="https://app.leg.wa.gov/WAC/default.aspx?cite=110-148-1575" TargetMode="External"/><Relationship Id="rId44" Type="http://schemas.openxmlformats.org/officeDocument/2006/relationships/hyperlink" Target="https://app.leg.wa.gov/WAC/default.aspx?cite=110-148-1465" TargetMode="External"/><Relationship Id="rId52" Type="http://schemas.openxmlformats.org/officeDocument/2006/relationships/hyperlink" Target="https://app.leg.wa.gov/WAC/default.aspx?cite=110-148-1565"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FA4118-C4E4-43FE-BB4C-042A7230D26D}">
  <ds:schemaRefs>
    <ds:schemaRef ds:uri="http://schemas.openxmlformats.org/officeDocument/2006/bibliography"/>
  </ds:schemaRefs>
</ds:datastoreItem>
</file>

<file path=customXml/itemProps2.xml><?xml version="1.0" encoding="utf-8"?>
<ds:datastoreItem xmlns:ds="http://schemas.openxmlformats.org/officeDocument/2006/customXml" ds:itemID="{E81030FF-6C33-46A9-8476-38F847EB9B52}">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B483521-D65E-43C7-97E0-C822C4CF9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A391DA-101D-4CEB-8F87-2B1E3B1C4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3291</Words>
  <Characters>18762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Verificación de abuso y negligencia de menores fuera del estado</vt:lpstr>
    </vt:vector>
  </TitlesOfParts>
  <Company>DSHS / Exec IT</Company>
  <LinksUpToDate>false</LinksUpToDate>
  <CharactersWithSpaces>22009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Verificación de abuso y negligencia de menores fuera del estado</dc:title>
  <dc:subject/>
  <dc:creator>Stacia Baiely, Forms Manager</dc:creator>
  <cp:keywords/>
  <dc:description/>
  <cp:lastModifiedBy>Bailey, Stacia (DCYF)</cp:lastModifiedBy>
  <cp:revision>12</cp:revision>
  <cp:lastPrinted>2024-05-07T15:20:00Z</cp:lastPrinted>
  <dcterms:created xsi:type="dcterms:W3CDTF">2024-05-01T20:25:00Z</dcterms:created>
  <dcterms:modified xsi:type="dcterms:W3CDTF">2024-05-13T17:26:00Z</dcterms:modified>
</cp:coreProperties>
</file>