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97B45" w14:textId="77777777" w:rsidR="003F48DD" w:rsidRPr="003F48DD" w:rsidRDefault="003F48DD" w:rsidP="003F48DD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1106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267"/>
        <w:gridCol w:w="635"/>
        <w:gridCol w:w="175"/>
        <w:gridCol w:w="768"/>
        <w:gridCol w:w="1844"/>
        <w:gridCol w:w="88"/>
        <w:gridCol w:w="1710"/>
        <w:gridCol w:w="1891"/>
      </w:tblGrid>
      <w:tr w:rsidR="00735336" w:rsidRPr="00A23952" w14:paraId="385D8C7B" w14:textId="77777777" w:rsidTr="00C255BE">
        <w:trPr>
          <w:trHeight w:val="1053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666BD" w14:textId="2C1C7390" w:rsidR="00735336" w:rsidRDefault="00735336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s-US"/>
              </w:rPr>
              <w:drawing>
                <wp:inline distT="0" distB="0" distL="0" distR="0" wp14:anchorId="5A8A32D4" wp14:editId="02CCCEDA">
                  <wp:extent cx="2159364" cy="366290"/>
                  <wp:effectExtent l="0" t="0" r="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27" cy="39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67808" w14:textId="55242B5E" w:rsidR="00735336" w:rsidRPr="00A23952" w:rsidRDefault="00A23952">
            <w:pPr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A23952">
              <w:rPr>
                <w:rFonts w:ascii="Arial" w:hAnsi="Arial" w:cs="Arial"/>
                <w:sz w:val="18"/>
                <w:szCs w:val="18"/>
                <w:lang w:val="es-US"/>
              </w:rPr>
              <w:t>LICENSING DIVISION (LD)</w:t>
            </w:r>
          </w:p>
          <w:p w14:paraId="09B2096A" w14:textId="77777777" w:rsidR="003E0369" w:rsidRDefault="00735336" w:rsidP="00C255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Exención de vacuna</w:t>
            </w:r>
          </w:p>
          <w:p w14:paraId="3F72F63E" w14:textId="0E1FD119" w:rsidR="00A23952" w:rsidRPr="00A23952" w:rsidRDefault="00A23952" w:rsidP="00C255B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s-US"/>
              </w:rPr>
            </w:pPr>
            <w:r w:rsidRPr="00A23952">
              <w:rPr>
                <w:rFonts w:ascii="Arial" w:hAnsi="Arial" w:cs="Arial"/>
                <w:b/>
                <w:sz w:val="21"/>
                <w:szCs w:val="21"/>
              </w:rPr>
              <w:t>Vaccine Exemption</w:t>
            </w:r>
          </w:p>
        </w:tc>
      </w:tr>
      <w:tr w:rsidR="003E0369" w14:paraId="188F8CE3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CF7B" w14:textId="4C21E995" w:rsidR="003E0369" w:rsidRPr="00A23952" w:rsidRDefault="003E0369" w:rsidP="00C255BE">
            <w:pPr>
              <w:spacing w:before="4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Nombre del licenciatario del hogar de crianza </w:t>
            </w:r>
          </w:p>
          <w:p w14:paraId="2F0CC934" w14:textId="406E6927" w:rsidR="003E0369" w:rsidRDefault="003E0369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:rsidRPr="00A23952" w14:paraId="72FE95FE" w14:textId="77777777" w:rsidTr="00AD2FA0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82A8A0A" w14:textId="0507E62E" w:rsidR="00210ECE" w:rsidRPr="00A23952" w:rsidRDefault="00735336" w:rsidP="00AD2FA0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solicitante o miembro del hogar (incluidos niños)</w:t>
            </w:r>
          </w:p>
        </w:tc>
      </w:tr>
      <w:tr w:rsidR="00210ECE" w14:paraId="784F1CD2" w14:textId="77777777" w:rsidTr="00C255BE">
        <w:trPr>
          <w:trHeight w:val="602"/>
          <w:jc w:val="center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4F14" w14:textId="77777777" w:rsidR="00210ECE" w:rsidRPr="007D36DD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APELLIDO</w:t>
            </w:r>
          </w:p>
          <w:p w14:paraId="044C767B" w14:textId="12DF9FAB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1F68" w14:textId="77777777" w:rsidR="00210ECE" w:rsidRPr="007D36DD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/ SEGUNDO NOMBRE</w:t>
            </w:r>
          </w:p>
          <w:p w14:paraId="0469ECFB" w14:textId="2B19AAFB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500" w14:textId="77777777" w:rsidR="00210ECE" w:rsidRPr="00A23952" w:rsidRDefault="00210ECE" w:rsidP="00210ECE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FECHA DE NACIMIENTO (MM/DD/AAAA)</w:t>
            </w:r>
          </w:p>
          <w:p w14:paraId="68CF6B2A" w14:textId="2EDB243F" w:rsidR="00210ECE" w:rsidRDefault="00210ECE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AD2FA0" w:rsidRPr="00A23952" w14:paraId="692694DA" w14:textId="77777777" w:rsidTr="00AD2FA0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592B31E9" w14:textId="30EBD88E" w:rsidR="00AD2FA0" w:rsidRPr="00A23952" w:rsidRDefault="00210ECE" w:rsidP="00AD2FA0">
            <w:pPr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Instrucciones para el proveedor autorizado de servicios de salud</w:t>
            </w:r>
          </w:p>
        </w:tc>
      </w:tr>
      <w:tr w:rsidR="00210ECE" w:rsidRPr="00A23952" w14:paraId="06EC6044" w14:textId="77777777" w:rsidTr="003339EA">
        <w:trPr>
          <w:trHeight w:val="755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CFD" w14:textId="77777777" w:rsidR="00210ECE" w:rsidRPr="00A23952" w:rsidRDefault="00210ECE" w:rsidP="00210ECE">
            <w:pPr>
              <w:spacing w:before="40"/>
              <w:rPr>
                <w:rFonts w:ascii="Arial" w:hAnsi="Arial" w:cs="Arial"/>
                <w:i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La persona antes mencionada está obligada a tener las siguientes vacunas.</w:t>
            </w:r>
          </w:p>
          <w:p w14:paraId="0523448E" w14:textId="77777777" w:rsidR="00210ECE" w:rsidRPr="003339EA" w:rsidRDefault="00210ECE" w:rsidP="00210ECE">
            <w:pPr>
              <w:spacing w:before="40"/>
              <w:rPr>
                <w:rFonts w:ascii="Arial" w:hAnsi="Arial" w:cs="Arial"/>
                <w:iCs/>
                <w:sz w:val="10"/>
                <w:szCs w:val="10"/>
                <w:lang w:val="es-US"/>
              </w:rPr>
            </w:pPr>
          </w:p>
          <w:p w14:paraId="668E94B9" w14:textId="3509A95E" w:rsidR="00210ECE" w:rsidRPr="003030D4" w:rsidRDefault="00210ECE" w:rsidP="00210ECE">
            <w:pPr>
              <w:spacing w:after="40"/>
              <w:rPr>
                <w:rFonts w:ascii="Arial" w:hAnsi="Arial" w:cs="Arial"/>
                <w:b/>
                <w:spacing w:val="-2"/>
                <w:sz w:val="20"/>
                <w:szCs w:val="20"/>
                <w:lang w:val="es-US"/>
              </w:rPr>
            </w:pPr>
            <w:r w:rsidRPr="003030D4">
              <w:rPr>
                <w:rFonts w:ascii="Arial" w:hAnsi="Arial" w:cs="Arial"/>
                <w:spacing w:val="-2"/>
                <w:sz w:val="20"/>
                <w:szCs w:val="20"/>
                <w:lang w:val="es-US"/>
              </w:rPr>
              <w:t>De acuerdo con WAC 110-148-1320(6)(c), podemos conceder una exención médica a este requisito si la inmunización afectaría negativamente la salud de la persona, según lo documentado por un proveedor autorizado de servicios de salud.</w:t>
            </w:r>
          </w:p>
        </w:tc>
      </w:tr>
      <w:tr w:rsidR="00210ECE" w14:paraId="7256F4F2" w14:textId="77777777" w:rsidTr="00C255BE">
        <w:trPr>
          <w:trHeight w:val="3401"/>
          <w:jc w:val="center"/>
        </w:trPr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7F44" w14:textId="77777777" w:rsidR="00210ECE" w:rsidRPr="00A23952" w:rsidRDefault="00210ECE" w:rsidP="00210ECE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cuidan de niños menores de 2 años de edad o de niños médicamente frágiles, todos los miembros del hogar deben haberse aplicado las siguientes vacunas:</w:t>
            </w:r>
          </w:p>
          <w:p w14:paraId="7B110F1E" w14:textId="77777777" w:rsidR="00210ECE" w:rsidRPr="00A23952" w:rsidRDefault="00210ECE" w:rsidP="00210ECE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61A6146C" w14:textId="77777777" w:rsidR="00210ECE" w:rsidRDefault="00210ECE" w:rsidP="00C255BE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Tos ferina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US"/>
              </w:rPr>
              <w:t>pertusis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  <w:p w14:paraId="6DA84825" w14:textId="7CD6DC57" w:rsidR="00210ECE" w:rsidRPr="00A23952" w:rsidRDefault="000E4ED5" w:rsidP="00C255BE">
            <w:pPr>
              <w:pStyle w:val="ListParagraph"/>
              <w:numPr>
                <w:ilvl w:val="0"/>
                <w:numId w:val="12"/>
              </w:numPr>
              <w:spacing w:before="40"/>
              <w:rPr>
                <w:rFonts w:ascii="Arial" w:hAnsi="Arial" w:cs="Arial"/>
                <w:iCs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Influenza (esta vacuna debe aplicarse de forma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US"/>
              </w:rPr>
              <w:t>anual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, una vez por año escolar) 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84FD" w14:textId="71A74400" w:rsidR="00210ECE" w:rsidRPr="00A23952" w:rsidRDefault="00210ECE" w:rsidP="00210ECE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Todos los niños (menores de 18 años de edad) en el hogar deben haberse aplicado las siguientes vacunas, según el </w:t>
            </w:r>
            <w:hyperlink r:id="rId9" w:anchor="reqs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programa de la OSPI de WA 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:</w:t>
            </w:r>
          </w:p>
          <w:p w14:paraId="7E77DA83" w14:textId="6A9CCC2D" w:rsidR="00210ECE" w:rsidRPr="00A23952" w:rsidRDefault="00FE322B" w:rsidP="00FE322B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(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s-US"/>
                </w:rPr>
                <w:t>https://www.doh.wa.gov/CommunityandEnvironment/Schools/Immunization</w:t>
              </w:r>
            </w:hyperlink>
            <w:r>
              <w:rPr>
                <w:rFonts w:ascii="Arial" w:hAnsi="Arial" w:cs="Arial"/>
                <w:sz w:val="20"/>
                <w:szCs w:val="20"/>
                <w:lang w:val="es-US"/>
              </w:rPr>
              <w:t>)</w:t>
            </w:r>
          </w:p>
          <w:p w14:paraId="5706D67D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Varicela;</w:t>
            </w:r>
          </w:p>
          <w:p w14:paraId="3C5F5FD6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Difteria;</w:t>
            </w:r>
          </w:p>
          <w:p w14:paraId="31EC7A32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Rubéola;</w:t>
            </w:r>
          </w:p>
          <w:p w14:paraId="5818A7C1" w14:textId="77777777" w:rsidR="00210ECE" w:rsidRPr="00A23952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Enfermedad por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Haemophilus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influenzae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tipo B;</w:t>
            </w:r>
          </w:p>
          <w:p w14:paraId="44E87DEA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Hepatitis B;</w:t>
            </w:r>
          </w:p>
          <w:p w14:paraId="26335BF1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Sarampión;</w:t>
            </w:r>
          </w:p>
          <w:p w14:paraId="1B5AEF8A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Paperas;</w:t>
            </w:r>
          </w:p>
          <w:p w14:paraId="0AA44373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Enfermedad por neumococo;</w:t>
            </w:r>
          </w:p>
          <w:p w14:paraId="5ABC3CBC" w14:textId="77777777" w:rsidR="00210ECE" w:rsidRDefault="00210ECE" w:rsidP="00210EC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Poliomielitis;</w:t>
            </w:r>
          </w:p>
          <w:p w14:paraId="2EFA50F9" w14:textId="77777777" w:rsidR="00210ECE" w:rsidRDefault="00210ECE" w:rsidP="00C255B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Tétanos; y</w:t>
            </w:r>
          </w:p>
          <w:p w14:paraId="4908D16C" w14:textId="55EE387F" w:rsidR="00210ECE" w:rsidRPr="00C255BE" w:rsidRDefault="00210ECE" w:rsidP="00C255BE">
            <w:pPr>
              <w:pStyle w:val="ListParagraph"/>
              <w:numPr>
                <w:ilvl w:val="0"/>
                <w:numId w:val="14"/>
              </w:numPr>
              <w:spacing w:before="40"/>
              <w:ind w:left="678" w:hanging="45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>Tos ferina (pertusis)</w:t>
            </w:r>
          </w:p>
        </w:tc>
      </w:tr>
      <w:tr w:rsidR="00AD2FA0" w14:paraId="7783F9CE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231" w14:textId="1855AC1F" w:rsidR="00AD2FA0" w:rsidRPr="003339EA" w:rsidRDefault="00FE322B" w:rsidP="00C255BE">
            <w:pPr>
              <w:spacing w:before="40" w:after="40"/>
              <w:rPr>
                <w:rFonts w:ascii="Arial" w:hAnsi="Arial" w:cs="Arial"/>
                <w:b/>
                <w:spacing w:val="-3"/>
                <w:sz w:val="19"/>
                <w:szCs w:val="19"/>
              </w:rPr>
            </w:pPr>
            <w:r w:rsidRPr="003339EA">
              <w:rPr>
                <w:rFonts w:ascii="Arial" w:hAnsi="Arial" w:cs="Arial"/>
                <w:spacing w:val="-3"/>
                <w:sz w:val="19"/>
                <w:szCs w:val="19"/>
                <w:lang w:val="es-US"/>
              </w:rPr>
              <w:t xml:space="preserve">Como proveedor autorizado de servicios de salud, si está convencido de que una o más de estas vacunas tendría efectos negativos para la salud de la persona antes mencionada, por favor llene los siguientes espacios. Debe llenar un renglón por vacuna.  </w:t>
            </w:r>
          </w:p>
        </w:tc>
      </w:tr>
      <w:tr w:rsidR="00210ECE" w:rsidRPr="00A23952" w14:paraId="6A9506CE" w14:textId="77777777" w:rsidTr="00C255BE">
        <w:trPr>
          <w:trHeight w:val="288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7E3" w14:textId="086FA386" w:rsidR="00210ECE" w:rsidRPr="00C255BE" w:rsidRDefault="00210ECE" w:rsidP="00C25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VACUNA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E06E" w14:textId="725194D8" w:rsidR="00210ECE" w:rsidRPr="00C255BE" w:rsidRDefault="00210ECE" w:rsidP="00C255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MOTIVO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A1F2" w14:textId="7A635D47" w:rsidR="00210ECE" w:rsidRPr="00C255BE" w:rsidRDefault="00210ECE" w:rsidP="00C255B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¿TEMPORAL O PERMANENTE?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8D6A" w14:textId="3C293587" w:rsidR="00210ECE" w:rsidRPr="00A23952" w:rsidRDefault="00210ECE" w:rsidP="00C255B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SI ES TEMPORAL: FECHA DE VENCIMIENTO</w:t>
            </w:r>
          </w:p>
        </w:tc>
      </w:tr>
      <w:tr w:rsidR="00210ECE" w14:paraId="05F70C70" w14:textId="77777777" w:rsidTr="00C255B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7A1D" w14:textId="18180F0E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9683" w14:textId="7484CB93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953" w14:textId="4FC9C198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55A9" w14:textId="443BCA2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69C05D7E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CC11" w14:textId="32300DE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4FAA" w14:textId="78CF2F31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FC08" w14:textId="30FCE99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F7D" w14:textId="4AB11248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31D753C0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120F" w14:textId="7909802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E88" w14:textId="1752650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E360" w14:textId="46BC01B6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D055" w14:textId="1C882AE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211E92EF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79CE" w14:textId="12807434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C7F9" w14:textId="7123A3FD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8A47" w14:textId="4904454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213" w14:textId="5AA8C265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3363EC84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7A34" w14:textId="152CAF2D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ED97" w14:textId="5B05888B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563" w14:textId="527AEC70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DE0A" w14:textId="40866DEF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70369C4C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F0C6" w14:textId="69D32B0E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D7B6" w14:textId="24B43B89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DA7" w14:textId="4143DC3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1606" w14:textId="75AADFC6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10ECE" w14:paraId="307A9232" w14:textId="77777777" w:rsidTr="00210ECE">
        <w:trPr>
          <w:trHeight w:val="386"/>
          <w:jc w:val="center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E7FA" w14:textId="2BB2633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809" w14:textId="418D358A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0D2D" w14:textId="6FD41FB1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2AE6" w14:textId="732D7BEC" w:rsidR="00210ECE" w:rsidRDefault="00E20B85" w:rsidP="00AD2F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0D0B29" w14:paraId="7CDB5FEE" w14:textId="77777777" w:rsidTr="00C255BE">
        <w:trPr>
          <w:trHeight w:val="288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BFFC"/>
            <w:vAlign w:val="center"/>
          </w:tcPr>
          <w:p w14:paraId="453E29EE" w14:textId="205773BF" w:rsidR="000D0B29" w:rsidRDefault="00AD2F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Declaración del proveedor</w:t>
            </w:r>
          </w:p>
        </w:tc>
      </w:tr>
      <w:tr w:rsidR="00290FE1" w:rsidRPr="00A23952" w14:paraId="0737BCAF" w14:textId="77777777" w:rsidTr="000D0B29">
        <w:trPr>
          <w:trHeight w:val="1624"/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F9B8" w14:textId="5D434113" w:rsidR="00290FE1" w:rsidRPr="00C255BE" w:rsidRDefault="00290FE1" w:rsidP="00C255BE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Declaro que:</w:t>
            </w:r>
          </w:p>
          <w:p w14:paraId="1F40607D" w14:textId="5C0EAB84" w:rsidR="00594F73" w:rsidRPr="00A23952" w:rsidRDefault="00594F73" w:rsidP="003339E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20"/>
              <w:ind w:left="274" w:hanging="274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Soy un doctor en medicina (MD), doctor en naturopatía (ND), doctor en osteopatía (DO), enfermero registrado avanzado (ARNP) o asistente médico (PA) calificado y con licencia en los términos del Título 18 del RCW. </w:t>
            </w:r>
          </w:p>
          <w:p w14:paraId="6B5DDC10" w14:textId="09CA9459" w:rsidR="00290FE1" w:rsidRPr="00A23952" w:rsidRDefault="00290FE1" w:rsidP="003339E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20"/>
              <w:ind w:left="274" w:hanging="274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He hablado con el solicitante o miembro del hogar sobre los beneficios y riesgos de las (o con su padre, madre o tutor legal, si es menor de edad). </w:t>
            </w:r>
          </w:p>
          <w:p w14:paraId="0AD031F3" w14:textId="3BA9C98A" w:rsidR="00290FE1" w:rsidRPr="00A23952" w:rsidRDefault="00F422B8" w:rsidP="003339E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20"/>
              <w:ind w:left="274" w:hanging="274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La persona antes mencionada tampoco es elegible para vacunas alternativas (por ejemplo, RIV3). </w:t>
            </w:r>
          </w:p>
          <w:p w14:paraId="7018EC8C" w14:textId="15DC63A3" w:rsidR="00290FE1" w:rsidRPr="00A23952" w:rsidRDefault="00F422B8" w:rsidP="003339E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autoSpaceDE w:val="0"/>
              <w:autoSpaceDN w:val="0"/>
              <w:adjustRightInd w:val="0"/>
              <w:spacing w:after="20"/>
              <w:ind w:left="274" w:hanging="274"/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He recibido la historia clínica de la persona y doy fe de que la información provista en este formulario está completa y es correcta. </w:t>
            </w:r>
          </w:p>
        </w:tc>
      </w:tr>
      <w:tr w:rsidR="00290FE1" w14:paraId="389F5EB5" w14:textId="77777777" w:rsidTr="003339EA">
        <w:trPr>
          <w:trHeight w:hRule="exact" w:val="518"/>
          <w:jc w:val="center"/>
        </w:trPr>
        <w:tc>
          <w:tcPr>
            <w:tcW w:w="459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4E48F0" w14:textId="3753A9A9" w:rsidR="00290FE1" w:rsidRPr="00A23952" w:rsidRDefault="00290FE1" w:rsidP="00C255BE">
            <w:pPr>
              <w:spacing w:before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NOMBRE DEL PROVEEDOR EN LETRA DE MOLDE</w:t>
            </w:r>
          </w:p>
          <w:p w14:paraId="5650DDFA" w14:textId="77777777" w:rsidR="00290FE1" w:rsidRPr="00C255BE" w:rsidRDefault="00290FE1" w:rsidP="00C255BE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64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60A1E6" w14:textId="6F8C88A7" w:rsidR="00290FE1" w:rsidRPr="00070782" w:rsidRDefault="00290FE1" w:rsidP="00C255BE">
            <w:pPr>
              <w:tabs>
                <w:tab w:val="left" w:pos="432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FIRMA DEL PROVEEDOR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512FFA3A" w14:textId="77777777" w:rsidR="00290FE1" w:rsidRPr="00C255BE" w:rsidRDefault="00290FE1" w:rsidP="00C255BE">
            <w:pPr>
              <w:tabs>
                <w:tab w:val="left" w:pos="432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290FE1" w:rsidRPr="003339EA" w14:paraId="27FD7231" w14:textId="77777777" w:rsidTr="000D0B29">
        <w:trPr>
          <w:jc w:val="center"/>
        </w:trPr>
        <w:tc>
          <w:tcPr>
            <w:tcW w:w="11066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012536" w14:textId="3542E3E6" w:rsidR="00290FE1" w:rsidRPr="003339EA" w:rsidRDefault="00290FE1" w:rsidP="00333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4483069" w14:textId="6882C020" w:rsidR="0035373B" w:rsidRPr="005E24F3" w:rsidRDefault="0035373B" w:rsidP="005E24F3">
      <w:pPr>
        <w:rPr>
          <w:rFonts w:ascii="Arial" w:hAnsi="Arial" w:cs="Arial"/>
          <w:sz w:val="2"/>
          <w:szCs w:val="2"/>
        </w:rPr>
      </w:pPr>
    </w:p>
    <w:sectPr w:rsidR="0035373B" w:rsidRPr="005E24F3" w:rsidSect="000D0B29">
      <w:footerReference w:type="default" r:id="rId11"/>
      <w:footnotePr>
        <w:pos w:val="beneathText"/>
      </w:footnotePr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08A19" w14:textId="77777777" w:rsidR="005707CE" w:rsidRDefault="005707CE" w:rsidP="003407A7">
      <w:pPr>
        <w:spacing w:after="0" w:line="240" w:lineRule="auto"/>
      </w:pPr>
      <w:r>
        <w:separator/>
      </w:r>
    </w:p>
  </w:endnote>
  <w:endnote w:type="continuationSeparator" w:id="0">
    <w:p w14:paraId="2E5EA156" w14:textId="77777777" w:rsidR="005707CE" w:rsidRDefault="005707CE" w:rsidP="0034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27A2" w14:textId="77777777" w:rsidR="004207E3" w:rsidRPr="004207E3" w:rsidRDefault="004207E3" w:rsidP="004207E3">
    <w:pPr>
      <w:pStyle w:val="Footer"/>
      <w:rPr>
        <w:rFonts w:ascii="Arial" w:hAnsi="Arial" w:cs="Arial"/>
        <w:b/>
        <w:sz w:val="14"/>
        <w:szCs w:val="14"/>
      </w:rPr>
    </w:pPr>
    <w:r w:rsidRPr="004207E3">
      <w:rPr>
        <w:rFonts w:ascii="Arial" w:hAnsi="Arial" w:cs="Arial"/>
        <w:b/>
        <w:sz w:val="14"/>
        <w:szCs w:val="14"/>
      </w:rPr>
      <w:t>VACCINE EXEMPTION</w:t>
    </w:r>
  </w:p>
  <w:p w14:paraId="78FC0FE5" w14:textId="0B667449" w:rsidR="003407A7" w:rsidRPr="004207E3" w:rsidRDefault="004207E3" w:rsidP="004207E3">
    <w:pPr>
      <w:pStyle w:val="Footer"/>
      <w:tabs>
        <w:tab w:val="clear" w:pos="4680"/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4207E3">
      <w:rPr>
        <w:rFonts w:ascii="Arial" w:hAnsi="Arial" w:cs="Arial"/>
        <w:b/>
        <w:sz w:val="14"/>
        <w:szCs w:val="14"/>
      </w:rPr>
      <w:t>DCYF 15-455 SP (REVISION 11/2021) EXT Spanish</w:t>
    </w:r>
    <w:r w:rsidR="00CC762D" w:rsidRPr="004207E3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FF2B0" w14:textId="77777777" w:rsidR="005707CE" w:rsidRDefault="005707CE" w:rsidP="003407A7">
      <w:pPr>
        <w:spacing w:after="0" w:line="240" w:lineRule="auto"/>
      </w:pPr>
      <w:r>
        <w:separator/>
      </w:r>
    </w:p>
  </w:footnote>
  <w:footnote w:type="continuationSeparator" w:id="0">
    <w:p w14:paraId="683CED11" w14:textId="77777777" w:rsidR="005707CE" w:rsidRDefault="005707CE" w:rsidP="0034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1320"/>
    <w:multiLevelType w:val="hybridMultilevel"/>
    <w:tmpl w:val="1BC01472"/>
    <w:lvl w:ilvl="0" w:tplc="529201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70C6"/>
    <w:multiLevelType w:val="hybridMultilevel"/>
    <w:tmpl w:val="4FD0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4D6"/>
    <w:multiLevelType w:val="hybridMultilevel"/>
    <w:tmpl w:val="3AC4E1B2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71F7E"/>
    <w:multiLevelType w:val="hybridMultilevel"/>
    <w:tmpl w:val="C57CA4E8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64F"/>
    <w:multiLevelType w:val="hybridMultilevel"/>
    <w:tmpl w:val="5456C08E"/>
    <w:lvl w:ilvl="0" w:tplc="4F7A8E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D549D"/>
    <w:multiLevelType w:val="hybridMultilevel"/>
    <w:tmpl w:val="8CF0341C"/>
    <w:lvl w:ilvl="0" w:tplc="7CC406D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08DB"/>
    <w:multiLevelType w:val="hybridMultilevel"/>
    <w:tmpl w:val="D4E6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6F14"/>
    <w:multiLevelType w:val="hybridMultilevel"/>
    <w:tmpl w:val="381C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90FD2"/>
    <w:multiLevelType w:val="hybridMultilevel"/>
    <w:tmpl w:val="B5180346"/>
    <w:lvl w:ilvl="0" w:tplc="116CB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0031A"/>
    <w:multiLevelType w:val="hybridMultilevel"/>
    <w:tmpl w:val="7516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761F0"/>
    <w:multiLevelType w:val="hybridMultilevel"/>
    <w:tmpl w:val="5C1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1032E"/>
    <w:multiLevelType w:val="hybridMultilevel"/>
    <w:tmpl w:val="36329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C082D"/>
    <w:multiLevelType w:val="hybridMultilevel"/>
    <w:tmpl w:val="924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F3843"/>
    <w:multiLevelType w:val="hybridMultilevel"/>
    <w:tmpl w:val="F1EEE890"/>
    <w:lvl w:ilvl="0" w:tplc="A85C8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Oaut5WMjZ5D3UurKyS2/NaUFjevJHFqMldDvueMzekxpTpDurxMl2tMRVHBuCMTM8rotE8x0ckJcmSQOyJBvpw==" w:salt="GQcRTPHsmRXGMj1yFSNzL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00"/>
    <w:rsid w:val="00002FDD"/>
    <w:rsid w:val="0001423B"/>
    <w:rsid w:val="0002179A"/>
    <w:rsid w:val="000237B2"/>
    <w:rsid w:val="00070782"/>
    <w:rsid w:val="00072100"/>
    <w:rsid w:val="00094C1D"/>
    <w:rsid w:val="000D0B29"/>
    <w:rsid w:val="000E4ED5"/>
    <w:rsid w:val="00155A62"/>
    <w:rsid w:val="001739B7"/>
    <w:rsid w:val="001909FF"/>
    <w:rsid w:val="00193690"/>
    <w:rsid w:val="001B0388"/>
    <w:rsid w:val="001E0AA9"/>
    <w:rsid w:val="001E67D7"/>
    <w:rsid w:val="00210ECE"/>
    <w:rsid w:val="0023197E"/>
    <w:rsid w:val="0025388C"/>
    <w:rsid w:val="00282B87"/>
    <w:rsid w:val="00290FE1"/>
    <w:rsid w:val="00293DBD"/>
    <w:rsid w:val="002A26A3"/>
    <w:rsid w:val="002E486E"/>
    <w:rsid w:val="002F2A69"/>
    <w:rsid w:val="003030D4"/>
    <w:rsid w:val="00326B99"/>
    <w:rsid w:val="003339EA"/>
    <w:rsid w:val="00335F23"/>
    <w:rsid w:val="003407A7"/>
    <w:rsid w:val="0035373B"/>
    <w:rsid w:val="003646E3"/>
    <w:rsid w:val="0037640C"/>
    <w:rsid w:val="003D3FB4"/>
    <w:rsid w:val="003E0369"/>
    <w:rsid w:val="003E4F94"/>
    <w:rsid w:val="003F1CCC"/>
    <w:rsid w:val="003F48DD"/>
    <w:rsid w:val="00400650"/>
    <w:rsid w:val="00403EAC"/>
    <w:rsid w:val="004207E3"/>
    <w:rsid w:val="00443C88"/>
    <w:rsid w:val="0047106F"/>
    <w:rsid w:val="00480A81"/>
    <w:rsid w:val="00492933"/>
    <w:rsid w:val="00497519"/>
    <w:rsid w:val="00506174"/>
    <w:rsid w:val="005421C2"/>
    <w:rsid w:val="005707CE"/>
    <w:rsid w:val="00571938"/>
    <w:rsid w:val="00580ABE"/>
    <w:rsid w:val="00584E8E"/>
    <w:rsid w:val="00593DAD"/>
    <w:rsid w:val="00594F73"/>
    <w:rsid w:val="005B052B"/>
    <w:rsid w:val="005B51D8"/>
    <w:rsid w:val="005C3D43"/>
    <w:rsid w:val="005D0A8A"/>
    <w:rsid w:val="005E24F3"/>
    <w:rsid w:val="005F7FE4"/>
    <w:rsid w:val="00602A10"/>
    <w:rsid w:val="00605F8E"/>
    <w:rsid w:val="00606AA9"/>
    <w:rsid w:val="00612AB8"/>
    <w:rsid w:val="0062287C"/>
    <w:rsid w:val="00634CE7"/>
    <w:rsid w:val="00672FF3"/>
    <w:rsid w:val="00683FA3"/>
    <w:rsid w:val="00696F97"/>
    <w:rsid w:val="006C4FE0"/>
    <w:rsid w:val="006D518F"/>
    <w:rsid w:val="00733821"/>
    <w:rsid w:val="00735336"/>
    <w:rsid w:val="00742591"/>
    <w:rsid w:val="00771F0F"/>
    <w:rsid w:val="0078375F"/>
    <w:rsid w:val="007A2B8A"/>
    <w:rsid w:val="007C2EA7"/>
    <w:rsid w:val="008204C1"/>
    <w:rsid w:val="00820FAE"/>
    <w:rsid w:val="00826E34"/>
    <w:rsid w:val="008330C9"/>
    <w:rsid w:val="00854C5C"/>
    <w:rsid w:val="00860CC2"/>
    <w:rsid w:val="008803A4"/>
    <w:rsid w:val="008C5AFE"/>
    <w:rsid w:val="008F3DAF"/>
    <w:rsid w:val="009122C1"/>
    <w:rsid w:val="009300B7"/>
    <w:rsid w:val="00932156"/>
    <w:rsid w:val="00932623"/>
    <w:rsid w:val="009444B9"/>
    <w:rsid w:val="0094545C"/>
    <w:rsid w:val="00950268"/>
    <w:rsid w:val="00951405"/>
    <w:rsid w:val="00992F1C"/>
    <w:rsid w:val="009A1084"/>
    <w:rsid w:val="009C20C7"/>
    <w:rsid w:val="009C5731"/>
    <w:rsid w:val="009D6F9C"/>
    <w:rsid w:val="00A02F05"/>
    <w:rsid w:val="00A10A7A"/>
    <w:rsid w:val="00A23952"/>
    <w:rsid w:val="00A50FE9"/>
    <w:rsid w:val="00A523D9"/>
    <w:rsid w:val="00A530AB"/>
    <w:rsid w:val="00A63314"/>
    <w:rsid w:val="00A66B09"/>
    <w:rsid w:val="00A67EC8"/>
    <w:rsid w:val="00AA2633"/>
    <w:rsid w:val="00AD2FA0"/>
    <w:rsid w:val="00AE2C84"/>
    <w:rsid w:val="00AE49E6"/>
    <w:rsid w:val="00B20093"/>
    <w:rsid w:val="00B201F4"/>
    <w:rsid w:val="00B3178E"/>
    <w:rsid w:val="00B457B5"/>
    <w:rsid w:val="00B54B2B"/>
    <w:rsid w:val="00B649AE"/>
    <w:rsid w:val="00B649DE"/>
    <w:rsid w:val="00B702C7"/>
    <w:rsid w:val="00B80B38"/>
    <w:rsid w:val="00B9251E"/>
    <w:rsid w:val="00BB0DFE"/>
    <w:rsid w:val="00BE644E"/>
    <w:rsid w:val="00C14971"/>
    <w:rsid w:val="00C255BE"/>
    <w:rsid w:val="00C44DC5"/>
    <w:rsid w:val="00C60AF4"/>
    <w:rsid w:val="00C75BFB"/>
    <w:rsid w:val="00C76588"/>
    <w:rsid w:val="00C839BC"/>
    <w:rsid w:val="00CC762D"/>
    <w:rsid w:val="00CE2657"/>
    <w:rsid w:val="00CF41F4"/>
    <w:rsid w:val="00D164B6"/>
    <w:rsid w:val="00D442F4"/>
    <w:rsid w:val="00D80942"/>
    <w:rsid w:val="00DA1D54"/>
    <w:rsid w:val="00DE17F5"/>
    <w:rsid w:val="00DE6D40"/>
    <w:rsid w:val="00DF5374"/>
    <w:rsid w:val="00E15C6C"/>
    <w:rsid w:val="00E176C3"/>
    <w:rsid w:val="00E20B85"/>
    <w:rsid w:val="00E21B86"/>
    <w:rsid w:val="00E34822"/>
    <w:rsid w:val="00E40E80"/>
    <w:rsid w:val="00E41639"/>
    <w:rsid w:val="00E46046"/>
    <w:rsid w:val="00E47331"/>
    <w:rsid w:val="00E70946"/>
    <w:rsid w:val="00E92E27"/>
    <w:rsid w:val="00ED5647"/>
    <w:rsid w:val="00EE7B62"/>
    <w:rsid w:val="00EF0542"/>
    <w:rsid w:val="00F23CCB"/>
    <w:rsid w:val="00F23D54"/>
    <w:rsid w:val="00F32505"/>
    <w:rsid w:val="00F422B8"/>
    <w:rsid w:val="00F577C7"/>
    <w:rsid w:val="00F578C2"/>
    <w:rsid w:val="00F6258E"/>
    <w:rsid w:val="00F801C3"/>
    <w:rsid w:val="00F939A0"/>
    <w:rsid w:val="00FB3F2F"/>
    <w:rsid w:val="00FC495D"/>
    <w:rsid w:val="00FD64BA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614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10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4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A7"/>
  </w:style>
  <w:style w:type="paragraph" w:styleId="Footer">
    <w:name w:val="footer"/>
    <w:basedOn w:val="Normal"/>
    <w:link w:val="FooterChar"/>
    <w:uiPriority w:val="99"/>
    <w:unhideWhenUsed/>
    <w:rsid w:val="00340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A7"/>
  </w:style>
  <w:style w:type="character" w:styleId="CommentReference">
    <w:name w:val="annotation reference"/>
    <w:basedOn w:val="DefaultParagraphFont"/>
    <w:uiPriority w:val="99"/>
    <w:semiHidden/>
    <w:unhideWhenUsed/>
    <w:rsid w:val="00F57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7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7C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6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6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6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8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8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486E"/>
    <w:rPr>
      <w:vertAlign w:val="superscript"/>
    </w:rPr>
  </w:style>
  <w:style w:type="paragraph" w:styleId="Revision">
    <w:name w:val="Revision"/>
    <w:hidden/>
    <w:uiPriority w:val="99"/>
    <w:semiHidden/>
    <w:rsid w:val="008330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6E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E036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oh.wa.gov/CommunityandEnvironment/Schools/Immun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h.wa.gov/CommunityandEnvironment/Schools/Immun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C0B4-EBD0-4D50-9383-453341DE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2021-12-07T21:45:00Z</dcterms:created>
  <dcterms:modified xsi:type="dcterms:W3CDTF">2021-12-17T19:21:00Z</dcterms:modified>
</cp:coreProperties>
</file>