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609451E" w14:textId="6A9EBA8C" w:rsidR="00631C55" w:rsidRPr="00147CAA" w:rsidRDefault="00C247B6" w:rsidP="00147CAA">
      <w:pPr>
        <w:pStyle w:val="Heading1-notincontents"/>
        <w:spacing w:before="400"/>
        <w:rPr>
          <w:sz w:val="26"/>
        </w:rPr>
      </w:pPr>
      <w:r w:rsidRPr="00147CAA">
        <w:rPr>
          <w:rFonts w:ascii="Franklin Gothic Book" w:hAnsi="Franklin Gothic Book"/>
          <w:smallCaps/>
          <w:noProof/>
          <w:color w:val="FFFFFF" w:themeColor="background1"/>
          <w:sz w:val="26"/>
          <w:szCs w:val="28"/>
        </w:rPr>
        <mc:AlternateContent>
          <mc:Choice Requires="wps">
            <w:drawing>
              <wp:anchor distT="0" distB="0" distL="114300" distR="114300" simplePos="0" relativeHeight="251669504" behindDoc="1" locked="0" layoutInCell="1" allowOverlap="1" wp14:anchorId="4EF0D03C" wp14:editId="4BAE44C2">
                <wp:simplePos x="0" y="0"/>
                <wp:positionH relativeFrom="column">
                  <wp:posOffset>-7620</wp:posOffset>
                </wp:positionH>
                <wp:positionV relativeFrom="paragraph">
                  <wp:posOffset>-83820</wp:posOffset>
                </wp:positionV>
                <wp:extent cx="6839585" cy="830580"/>
                <wp:effectExtent l="0" t="0" r="18415" b="26670"/>
                <wp:wrapNone/>
                <wp:docPr id="18" name="Rectangle 18"/>
                <wp:cNvGraphicFramePr/>
                <a:graphic xmlns:a="http://schemas.openxmlformats.org/drawingml/2006/main">
                  <a:graphicData uri="http://schemas.microsoft.com/office/word/2010/wordprocessingShape">
                    <wps:wsp>
                      <wps:cNvSpPr/>
                      <wps:spPr>
                        <a:xfrm>
                          <a:off x="0" y="0"/>
                          <a:ext cx="6839585" cy="830580"/>
                        </a:xfrm>
                        <a:prstGeom prst="rect">
                          <a:avLst/>
                        </a:prstGeom>
                        <a:solidFill>
                          <a:srgbClr val="072543"/>
                        </a:solidFill>
                        <a:ln>
                          <a:solidFill>
                            <a:srgbClr val="07254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92F66" id="Rectangle 18" o:spid="_x0000_s1026" style="position:absolute;margin-left:-.6pt;margin-top:-6.6pt;width:538.55pt;height:65.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" fillcolor="#072543" strokecolor="#072543" strokeweight="2pt"/>
            </w:pict>
          </mc:Fallback>
        </mc:AlternateContent>
      </w:r>
      <w:r w:rsidR="00147CAA" w:rsidRPr="00147CAA">
        <w:rPr>
          <w:sz w:val="26"/>
        </w:rPr>
        <w:t>C</w:t>
      </w:r>
      <w:r w:rsidR="006A132A" w:rsidRPr="00147CAA">
        <w:rPr>
          <w:sz w:val="26"/>
        </w:rPr>
        <w:t>hild Outcomes Summary</w:t>
      </w:r>
      <w:r w:rsidR="00631C55" w:rsidRPr="00147CAA">
        <w:rPr>
          <w:sz w:val="26"/>
        </w:rPr>
        <w:t>-</w:t>
      </w:r>
      <w:r w:rsidR="005B3F31" w:rsidRPr="00147CAA">
        <w:rPr>
          <w:sz w:val="26"/>
        </w:rPr>
        <w:t>Team Collaboration</w:t>
      </w:r>
      <w:r w:rsidR="006A132A" w:rsidRPr="00147CAA">
        <w:rPr>
          <w:sz w:val="26"/>
        </w:rPr>
        <w:t xml:space="preserve"> (COS-TC)</w:t>
      </w:r>
      <w:r w:rsidR="005B3F31" w:rsidRPr="00147CAA">
        <w:rPr>
          <w:sz w:val="26"/>
        </w:rPr>
        <w:t xml:space="preserve"> Quality Practices</w:t>
      </w:r>
      <w:r w:rsidR="00147CAA" w:rsidRPr="00147CAA">
        <w:rPr>
          <w:sz w:val="26"/>
        </w:rPr>
        <w:t xml:space="preserve"> Checklist</w:t>
      </w:r>
    </w:p>
    <w:p w14:paraId="2CAD43D3" w14:textId="76C1D381" w:rsidR="00631C55" w:rsidRPr="00147CAA" w:rsidRDefault="00631C55" w:rsidP="00147CAA">
      <w:pPr>
        <w:pStyle w:val="Heading1"/>
        <w:jc w:val="left"/>
        <w:rPr>
          <w:sz w:val="24"/>
        </w:rPr>
      </w:pPr>
    </w:p>
    <w:tbl>
      <w:tblPr>
        <w:tblStyle w:val="TableGrid"/>
        <w:tblW w:w="0" w:type="auto"/>
        <w:tblInd w:w="108" w:type="dxa"/>
        <w:tblLook w:val="04A0" w:firstRow="1" w:lastRow="0" w:firstColumn="1" w:lastColumn="0" w:noHBand="0" w:noVBand="1"/>
      </w:tblPr>
      <w:tblGrid>
        <w:gridCol w:w="7919"/>
        <w:gridCol w:w="2588"/>
      </w:tblGrid>
      <w:tr w:rsidR="003E6341" w14:paraId="2E1C6DB1" w14:textId="77777777" w:rsidTr="00147CAA">
        <w:tc>
          <w:tcPr>
            <w:tcW w:w="7919" w:type="dxa"/>
          </w:tcPr>
          <w:p w14:paraId="0E0FCAC6" w14:textId="77777777" w:rsidR="003E6341" w:rsidRPr="002D6C82" w:rsidRDefault="003E6341" w:rsidP="003E6341">
            <w:pPr>
              <w:rPr>
                <w:rFonts w:eastAsia="Calibri" w:cs="Times New Roman"/>
              </w:rPr>
            </w:pPr>
            <w:r w:rsidRPr="002D6C82">
              <w:rPr>
                <w:rFonts w:eastAsia="Calibri" w:cs="Times New Roman"/>
              </w:rPr>
              <w:t>Team Identifier:</w:t>
            </w:r>
          </w:p>
        </w:tc>
        <w:tc>
          <w:tcPr>
            <w:tcW w:w="2588" w:type="dxa"/>
          </w:tcPr>
          <w:p w14:paraId="0EE2CE99" w14:textId="77777777" w:rsidR="003E6341" w:rsidRPr="002D6C82" w:rsidRDefault="003E6341" w:rsidP="003E6341">
            <w:pPr>
              <w:rPr>
                <w:rFonts w:eastAsia="Calibri" w:cs="Times New Roman"/>
              </w:rPr>
            </w:pPr>
            <w:r w:rsidRPr="002D6C82">
              <w:rPr>
                <w:rFonts w:eastAsia="Calibri" w:cs="Times New Roman"/>
              </w:rPr>
              <w:t>Date:</w:t>
            </w:r>
          </w:p>
        </w:tc>
      </w:tr>
    </w:tbl>
    <w:p w14:paraId="13A8FC4A" w14:textId="77777777" w:rsidR="003E6341" w:rsidRPr="0037275A" w:rsidRDefault="003E6341" w:rsidP="00631C55">
      <w:pPr>
        <w:jc w:val="center"/>
        <w:rPr>
          <w:color w:val="FFFFFF" w:themeColor="background1"/>
          <w:sz w:val="12"/>
          <w:szCs w:val="12"/>
        </w:rPr>
      </w:pPr>
    </w:p>
    <w:tbl>
      <w:tblPr>
        <w:tblStyle w:val="TableGrid11"/>
        <w:tblW w:w="10764" w:type="dxa"/>
        <w:tblInd w:w="144" w:type="dxa"/>
        <w:tblLook w:val="0680" w:firstRow="0" w:lastRow="0" w:firstColumn="1" w:lastColumn="0" w:noHBand="1" w:noVBand="1"/>
      </w:tblPr>
      <w:tblGrid>
        <w:gridCol w:w="10764"/>
      </w:tblGrid>
      <w:tr w:rsidR="00631C55" w:rsidRPr="00631C55" w14:paraId="32D91D8C" w14:textId="77777777" w:rsidTr="006A3295">
        <w:trPr>
          <w:trHeight w:val="346"/>
        </w:trPr>
        <w:tc>
          <w:tcPr>
            <w:tcW w:w="10764" w:type="dxa"/>
            <w:tcBorders>
              <w:top w:val="single" w:sz="4" w:space="0" w:color="auto"/>
              <w:left w:val="single" w:sz="4" w:space="0" w:color="auto"/>
              <w:right w:val="single" w:sz="4" w:space="0" w:color="auto"/>
            </w:tcBorders>
            <w:shd w:val="clear" w:color="auto" w:fill="072543"/>
            <w:vAlign w:val="center"/>
          </w:tcPr>
          <w:p w14:paraId="54E36651" w14:textId="77777777" w:rsidR="00631C55" w:rsidRPr="00631C55" w:rsidRDefault="00705714" w:rsidP="006A3295">
            <w:pPr>
              <w:pStyle w:val="Heading2-2nd"/>
              <w:jc w:val="left"/>
              <w:rPr>
                <w:i/>
              </w:rPr>
            </w:pPr>
            <w:bookmarkStart w:id="1" w:name="_Toc479169411"/>
            <w:r>
              <w:t xml:space="preserve">I. </w:t>
            </w:r>
            <w:r w:rsidR="00631C55" w:rsidRPr="00631C55">
              <w:t xml:space="preserve">Planning for </w:t>
            </w:r>
            <w:r w:rsidR="00631C55" w:rsidRPr="006A3295">
              <w:t>the</w:t>
            </w:r>
            <w:r w:rsidR="00631C55" w:rsidRPr="00631C55">
              <w:t xml:space="preserve"> </w:t>
            </w:r>
            <w:r w:rsidR="00631C55" w:rsidRPr="006A3295">
              <w:t>COS</w:t>
            </w:r>
            <w:bookmarkEnd w:id="1"/>
            <w:r w:rsidR="00631C55" w:rsidRPr="00631C55">
              <w:t xml:space="preserve"> </w:t>
            </w:r>
          </w:p>
        </w:tc>
      </w:tr>
    </w:tbl>
    <w:p w14:paraId="4E4F61D2" w14:textId="77777777" w:rsidR="00631C55" w:rsidRPr="00631C55" w:rsidRDefault="00631C55" w:rsidP="00631C55">
      <w:pPr>
        <w:rPr>
          <w:sz w:val="4"/>
          <w:szCs w:val="4"/>
        </w:rPr>
      </w:pPr>
    </w:p>
    <w:tbl>
      <w:tblPr>
        <w:tblStyle w:val="TableGrid21"/>
        <w:tblW w:w="10771" w:type="dxa"/>
        <w:tblInd w:w="144" w:type="dxa"/>
        <w:tblLayout w:type="fixed"/>
        <w:tblCellMar>
          <w:left w:w="115" w:type="dxa"/>
          <w:right w:w="115" w:type="dxa"/>
        </w:tblCellMar>
        <w:tblLook w:val="0680" w:firstRow="0" w:lastRow="0" w:firstColumn="1" w:lastColumn="0" w:noHBand="1" w:noVBand="1"/>
      </w:tblPr>
      <w:tblGrid>
        <w:gridCol w:w="8881"/>
        <w:gridCol w:w="630"/>
        <w:gridCol w:w="630"/>
        <w:gridCol w:w="630"/>
      </w:tblGrid>
      <w:tr w:rsidR="00631C55" w:rsidRPr="00631C55" w14:paraId="149B5F85" w14:textId="77777777" w:rsidTr="000B4DD7">
        <w:trPr>
          <w:trHeight w:val="288"/>
        </w:trPr>
        <w:tc>
          <w:tcPr>
            <w:tcW w:w="8881" w:type="dxa"/>
            <w:shd w:val="clear" w:color="auto" w:fill="F2F2F2" w:themeFill="background1" w:themeFillShade="F2"/>
            <w:vAlign w:val="bottom"/>
          </w:tcPr>
          <w:p w14:paraId="56688696" w14:textId="77777777" w:rsidR="00631C55" w:rsidRDefault="000B4278" w:rsidP="00631C55">
            <w:pPr>
              <w:rPr>
                <w:rFonts w:ascii="Calibri" w:hAnsi="Calibri" w:cs="Arial"/>
                <w:b/>
                <w:sz w:val="18"/>
                <w:szCs w:val="18"/>
              </w:rPr>
            </w:pPr>
            <w:r>
              <w:rPr>
                <w:rFonts w:ascii="Calibri" w:hAnsi="Calibri" w:cs="Arial"/>
                <w:b/>
                <w:sz w:val="18"/>
                <w:szCs w:val="18"/>
              </w:rPr>
              <w:t>Quality Practices</w:t>
            </w:r>
          </w:p>
          <w:p w14:paraId="03000568" w14:textId="7B790179" w:rsidR="00BE5421" w:rsidRPr="00BE5421" w:rsidRDefault="00BE5421" w:rsidP="00BE5421">
            <w:pPr>
              <w:jc w:val="left"/>
              <w:rPr>
                <w:rFonts w:ascii="Calibri" w:hAnsi="Calibri" w:cs="Arial"/>
                <w:i/>
                <w:sz w:val="18"/>
                <w:szCs w:val="18"/>
              </w:rPr>
            </w:pPr>
            <w:r w:rsidRPr="00BE5421">
              <w:rPr>
                <w:rFonts w:ascii="Calibri" w:hAnsi="Calibri" w:cs="Arial"/>
                <w:i/>
                <w:sz w:val="18"/>
                <w:szCs w:val="18"/>
              </w:rPr>
              <w:t>‘No’ indicates that the practice is not observed; ‘partly’ indicates that the practice is observed some of the time</w:t>
            </w:r>
            <w:r w:rsidR="00701F77">
              <w:rPr>
                <w:rFonts w:ascii="Calibri" w:hAnsi="Calibri" w:cs="Arial"/>
                <w:i/>
                <w:sz w:val="18"/>
                <w:szCs w:val="18"/>
              </w:rPr>
              <w:t xml:space="preserve"> or</w:t>
            </w:r>
            <w:r w:rsidR="0080582C">
              <w:rPr>
                <w:rFonts w:ascii="Calibri" w:hAnsi="Calibri" w:cs="Arial"/>
                <w:i/>
                <w:sz w:val="18"/>
                <w:szCs w:val="18"/>
              </w:rPr>
              <w:t xml:space="preserve"> that</w:t>
            </w:r>
            <w:r w:rsidR="00701F77">
              <w:rPr>
                <w:rFonts w:ascii="Calibri" w:hAnsi="Calibri" w:cs="Arial"/>
                <w:i/>
                <w:sz w:val="18"/>
                <w:szCs w:val="18"/>
              </w:rPr>
              <w:t xml:space="preserve"> some, but not all, of the practice</w:t>
            </w:r>
            <w:r w:rsidR="004A05FA">
              <w:rPr>
                <w:rFonts w:ascii="Calibri" w:hAnsi="Calibri" w:cs="Arial"/>
                <w:i/>
                <w:sz w:val="18"/>
                <w:szCs w:val="18"/>
              </w:rPr>
              <w:t xml:space="preserve"> </w:t>
            </w:r>
            <w:r w:rsidR="00701F77">
              <w:rPr>
                <w:rFonts w:ascii="Calibri" w:hAnsi="Calibri" w:cs="Arial"/>
                <w:i/>
                <w:sz w:val="18"/>
                <w:szCs w:val="18"/>
              </w:rPr>
              <w:t>is observed</w:t>
            </w:r>
            <w:r w:rsidRPr="00BE5421">
              <w:rPr>
                <w:rFonts w:ascii="Calibri" w:hAnsi="Calibri" w:cs="Arial"/>
                <w:i/>
                <w:sz w:val="18"/>
                <w:szCs w:val="18"/>
              </w:rPr>
              <w:t xml:space="preserve">; ‘yes’ indicates the practice is </w:t>
            </w:r>
            <w:r w:rsidR="00701F77">
              <w:rPr>
                <w:rFonts w:ascii="Calibri" w:hAnsi="Calibri" w:cs="Arial"/>
                <w:i/>
                <w:sz w:val="18"/>
                <w:szCs w:val="18"/>
              </w:rPr>
              <w:t xml:space="preserve">fully </w:t>
            </w:r>
            <w:r w:rsidRPr="00BE5421">
              <w:rPr>
                <w:rFonts w:ascii="Calibri" w:hAnsi="Calibri" w:cs="Arial"/>
                <w:i/>
                <w:sz w:val="18"/>
                <w:szCs w:val="18"/>
              </w:rPr>
              <w:t xml:space="preserve">observed most or all of the time. </w:t>
            </w:r>
          </w:p>
        </w:tc>
        <w:tc>
          <w:tcPr>
            <w:tcW w:w="630" w:type="dxa"/>
            <w:shd w:val="clear" w:color="auto" w:fill="F2F2F2" w:themeFill="background1" w:themeFillShade="F2"/>
            <w:vAlign w:val="bottom"/>
          </w:tcPr>
          <w:p w14:paraId="32DC2340" w14:textId="77777777" w:rsidR="00631C55" w:rsidRPr="00631C55" w:rsidRDefault="00631C55" w:rsidP="00631C55">
            <w:pPr>
              <w:ind w:right="-108" w:hanging="108"/>
              <w:rPr>
                <w:rFonts w:ascii="Calibri" w:hAnsi="Calibri" w:cs="Arial"/>
                <w:b/>
                <w:sz w:val="16"/>
                <w:szCs w:val="16"/>
              </w:rPr>
            </w:pPr>
            <w:r w:rsidRPr="00631C55">
              <w:rPr>
                <w:rFonts w:ascii="Calibri" w:hAnsi="Calibri" w:cs="Arial"/>
                <w:b/>
                <w:sz w:val="16"/>
                <w:szCs w:val="16"/>
              </w:rPr>
              <w:t>No</w:t>
            </w:r>
          </w:p>
        </w:tc>
        <w:tc>
          <w:tcPr>
            <w:tcW w:w="630" w:type="dxa"/>
            <w:shd w:val="clear" w:color="auto" w:fill="F2F2F2" w:themeFill="background1" w:themeFillShade="F2"/>
            <w:vAlign w:val="bottom"/>
          </w:tcPr>
          <w:p w14:paraId="42411822" w14:textId="77777777" w:rsidR="00631C55" w:rsidRPr="00631C55" w:rsidRDefault="00631C55" w:rsidP="00631C55">
            <w:pPr>
              <w:ind w:right="-108" w:hanging="108"/>
              <w:rPr>
                <w:rFonts w:ascii="Calibri" w:hAnsi="Calibri" w:cs="Arial"/>
                <w:b/>
                <w:sz w:val="16"/>
                <w:szCs w:val="16"/>
              </w:rPr>
            </w:pPr>
            <w:r w:rsidRPr="00631C55">
              <w:rPr>
                <w:rFonts w:ascii="Calibri" w:hAnsi="Calibri" w:cs="Arial"/>
                <w:b/>
                <w:sz w:val="16"/>
                <w:szCs w:val="16"/>
              </w:rPr>
              <w:t>Partly</w:t>
            </w:r>
          </w:p>
        </w:tc>
        <w:tc>
          <w:tcPr>
            <w:tcW w:w="630" w:type="dxa"/>
            <w:shd w:val="clear" w:color="auto" w:fill="F2F2F2" w:themeFill="background1" w:themeFillShade="F2"/>
            <w:vAlign w:val="bottom"/>
          </w:tcPr>
          <w:p w14:paraId="56479E93" w14:textId="77777777" w:rsidR="00631C55" w:rsidRPr="00631C55" w:rsidRDefault="00631C55" w:rsidP="00631C55">
            <w:pPr>
              <w:ind w:right="-108" w:hanging="108"/>
              <w:rPr>
                <w:rFonts w:ascii="Calibri" w:hAnsi="Calibri" w:cs="Arial"/>
                <w:b/>
                <w:sz w:val="16"/>
                <w:szCs w:val="16"/>
              </w:rPr>
            </w:pPr>
            <w:r w:rsidRPr="00631C55">
              <w:rPr>
                <w:rFonts w:ascii="Calibri" w:hAnsi="Calibri" w:cs="Arial"/>
                <w:b/>
                <w:sz w:val="16"/>
                <w:szCs w:val="16"/>
              </w:rPr>
              <w:t>Yes</w:t>
            </w:r>
          </w:p>
        </w:tc>
      </w:tr>
      <w:tr w:rsidR="00631C55" w:rsidRPr="00631C55" w14:paraId="44FF1F17" w14:textId="77777777" w:rsidTr="000B4DD7">
        <w:trPr>
          <w:trHeight w:val="432"/>
        </w:trPr>
        <w:tc>
          <w:tcPr>
            <w:tcW w:w="8881" w:type="dxa"/>
          </w:tcPr>
          <w:p w14:paraId="27AC3D4C" w14:textId="34CABC20" w:rsidR="00631C55" w:rsidRPr="00631C55" w:rsidRDefault="000B4DD7" w:rsidP="00075691">
            <w:pPr>
              <w:ind w:left="274" w:hanging="274"/>
              <w:contextualSpacing/>
              <w:jc w:val="left"/>
              <w:rPr>
                <w:rFonts w:ascii="Calibri" w:hAnsi="Calibri" w:cs="Arial"/>
                <w:sz w:val="18"/>
                <w:szCs w:val="18"/>
              </w:rPr>
            </w:pPr>
            <w:r>
              <w:rPr>
                <w:rFonts w:ascii="Calibri" w:hAnsi="Calibri" w:cs="Arial"/>
                <w:sz w:val="18"/>
                <w:szCs w:val="18"/>
              </w:rPr>
              <w:t>1.</w:t>
            </w:r>
            <w:r w:rsidR="001C7EF9">
              <w:rPr>
                <w:rFonts w:ascii="Calibri" w:hAnsi="Calibri" w:cs="Arial"/>
                <w:sz w:val="18"/>
                <w:szCs w:val="18"/>
              </w:rPr>
              <w:tab/>
            </w:r>
            <w:r w:rsidR="00631C55" w:rsidRPr="00631C55">
              <w:rPr>
                <w:rFonts w:ascii="Calibri" w:hAnsi="Calibri" w:cs="Arial"/>
                <w:sz w:val="18"/>
                <w:szCs w:val="18"/>
              </w:rPr>
              <w:t xml:space="preserve">Providers </w:t>
            </w:r>
            <w:r w:rsidR="00631C55" w:rsidRPr="00E340D2">
              <w:rPr>
                <w:rFonts w:ascii="Calibri" w:hAnsi="Calibri" w:cs="Arial"/>
                <w:b/>
                <w:sz w:val="18"/>
                <w:szCs w:val="18"/>
              </w:rPr>
              <w:t>review COS background information</w:t>
            </w:r>
            <w:r w:rsidR="00631C55" w:rsidRPr="00631C55">
              <w:rPr>
                <w:rFonts w:ascii="Calibri" w:hAnsi="Calibri" w:cs="Arial"/>
                <w:sz w:val="18"/>
                <w:szCs w:val="18"/>
              </w:rPr>
              <w:t xml:space="preserve">, including the meaning of the </w:t>
            </w:r>
            <w:r w:rsidR="00075691">
              <w:rPr>
                <w:rFonts w:ascii="Calibri" w:hAnsi="Calibri" w:cs="Arial"/>
                <w:sz w:val="18"/>
                <w:szCs w:val="18"/>
              </w:rPr>
              <w:t>three</w:t>
            </w:r>
            <w:r w:rsidR="00075691" w:rsidRPr="00631C55">
              <w:rPr>
                <w:rFonts w:ascii="Calibri" w:hAnsi="Calibri" w:cs="Arial"/>
                <w:sz w:val="18"/>
                <w:szCs w:val="18"/>
              </w:rPr>
              <w:t xml:space="preserve"> </w:t>
            </w:r>
            <w:r w:rsidR="00631C55" w:rsidRPr="00631C55">
              <w:rPr>
                <w:rFonts w:ascii="Calibri" w:hAnsi="Calibri" w:cs="Arial"/>
                <w:sz w:val="18"/>
                <w:szCs w:val="18"/>
              </w:rPr>
              <w:t xml:space="preserve">outcomes, the rating criteria, the decision tree, the descriptor statements, and COS process </w:t>
            </w:r>
            <w:r w:rsidR="00631C55" w:rsidRPr="00E340D2">
              <w:rPr>
                <w:rFonts w:ascii="Calibri" w:hAnsi="Calibri" w:cs="Arial"/>
                <w:i/>
                <w:sz w:val="18"/>
                <w:szCs w:val="18"/>
              </w:rPr>
              <w:t>(as needed)</w:t>
            </w:r>
            <w:r w:rsidR="00631C55" w:rsidRPr="00631C55">
              <w:rPr>
                <w:rFonts w:ascii="Calibri" w:hAnsi="Calibri" w:cs="Arial"/>
                <w:sz w:val="18"/>
                <w:szCs w:val="18"/>
              </w:rPr>
              <w:t>.</w:t>
            </w:r>
          </w:p>
        </w:tc>
        <w:tc>
          <w:tcPr>
            <w:tcW w:w="630" w:type="dxa"/>
            <w:shd w:val="clear" w:color="auto" w:fill="F2F2F2" w:themeFill="background1" w:themeFillShade="F2"/>
          </w:tcPr>
          <w:p w14:paraId="15B84722" w14:textId="77777777" w:rsidR="00631C55" w:rsidRPr="00631C55" w:rsidRDefault="00631C55" w:rsidP="00631C55">
            <w:pPr>
              <w:rPr>
                <w:rFonts w:ascii="Calibri" w:hAnsi="Calibri"/>
                <w:sz w:val="18"/>
                <w:szCs w:val="18"/>
              </w:rPr>
            </w:pPr>
          </w:p>
        </w:tc>
        <w:tc>
          <w:tcPr>
            <w:tcW w:w="630" w:type="dxa"/>
            <w:shd w:val="clear" w:color="auto" w:fill="D9D9D9" w:themeFill="background1" w:themeFillShade="D9"/>
          </w:tcPr>
          <w:p w14:paraId="598D9182" w14:textId="77777777" w:rsidR="00631C55" w:rsidRPr="00631C55" w:rsidRDefault="00631C55" w:rsidP="00631C55">
            <w:pPr>
              <w:rPr>
                <w:rFonts w:ascii="Calibri" w:hAnsi="Calibri"/>
                <w:sz w:val="18"/>
                <w:szCs w:val="18"/>
              </w:rPr>
            </w:pPr>
          </w:p>
        </w:tc>
        <w:tc>
          <w:tcPr>
            <w:tcW w:w="630" w:type="dxa"/>
            <w:shd w:val="clear" w:color="auto" w:fill="F2F2F2" w:themeFill="background1" w:themeFillShade="F2"/>
          </w:tcPr>
          <w:p w14:paraId="2713FDDF" w14:textId="77777777" w:rsidR="00631C55" w:rsidRPr="00631C55" w:rsidRDefault="00631C55" w:rsidP="00631C55">
            <w:pPr>
              <w:rPr>
                <w:rFonts w:ascii="Calibri" w:hAnsi="Calibri"/>
                <w:sz w:val="18"/>
                <w:szCs w:val="18"/>
              </w:rPr>
            </w:pPr>
          </w:p>
        </w:tc>
      </w:tr>
      <w:tr w:rsidR="00631C55" w:rsidRPr="00631C55" w14:paraId="70C01A3F" w14:textId="77777777" w:rsidTr="000B4DD7">
        <w:trPr>
          <w:trHeight w:val="288"/>
        </w:trPr>
        <w:tc>
          <w:tcPr>
            <w:tcW w:w="8881" w:type="dxa"/>
          </w:tcPr>
          <w:p w14:paraId="0A588F59" w14:textId="77777777" w:rsidR="00631C55" w:rsidRPr="00631C55" w:rsidRDefault="00631C55" w:rsidP="00180C87">
            <w:pPr>
              <w:numPr>
                <w:ilvl w:val="0"/>
                <w:numId w:val="5"/>
              </w:numPr>
              <w:ind w:left="306" w:right="-108" w:hanging="306"/>
              <w:contextualSpacing/>
              <w:jc w:val="left"/>
              <w:rPr>
                <w:rFonts w:ascii="Calibri" w:hAnsi="Calibri" w:cs="Arial"/>
                <w:sz w:val="18"/>
                <w:szCs w:val="18"/>
              </w:rPr>
            </w:pPr>
            <w:r w:rsidRPr="00631C55">
              <w:rPr>
                <w:rFonts w:ascii="Calibri" w:hAnsi="Calibri" w:cs="Arial"/>
                <w:sz w:val="18"/>
                <w:szCs w:val="18"/>
              </w:rPr>
              <w:t xml:space="preserve">Providers </w:t>
            </w:r>
            <w:r w:rsidRPr="00631C55">
              <w:rPr>
                <w:rFonts w:ascii="Calibri" w:hAnsi="Calibri" w:cs="Arial"/>
                <w:b/>
                <w:sz w:val="18"/>
                <w:szCs w:val="18"/>
              </w:rPr>
              <w:t>review age-expected growth and development</w:t>
            </w:r>
            <w:r w:rsidRPr="00631C55">
              <w:rPr>
                <w:rFonts w:ascii="Calibri" w:hAnsi="Calibri" w:cs="Arial"/>
                <w:sz w:val="18"/>
                <w:szCs w:val="18"/>
              </w:rPr>
              <w:t xml:space="preserve"> for the age of the child </w:t>
            </w:r>
            <w:r w:rsidRPr="00631C55">
              <w:rPr>
                <w:rFonts w:ascii="Calibri" w:hAnsi="Calibri" w:cs="Arial"/>
                <w:i/>
                <w:sz w:val="18"/>
                <w:szCs w:val="18"/>
              </w:rPr>
              <w:t>(as needed).</w:t>
            </w:r>
          </w:p>
        </w:tc>
        <w:tc>
          <w:tcPr>
            <w:tcW w:w="630" w:type="dxa"/>
            <w:shd w:val="clear" w:color="auto" w:fill="F2F2F2" w:themeFill="background1" w:themeFillShade="F2"/>
          </w:tcPr>
          <w:p w14:paraId="02800295" w14:textId="77777777" w:rsidR="00631C55" w:rsidRPr="00631C55" w:rsidRDefault="00631C55" w:rsidP="00631C55">
            <w:pPr>
              <w:rPr>
                <w:rFonts w:ascii="Calibri" w:hAnsi="Calibri"/>
                <w:sz w:val="18"/>
                <w:szCs w:val="18"/>
              </w:rPr>
            </w:pPr>
          </w:p>
        </w:tc>
        <w:tc>
          <w:tcPr>
            <w:tcW w:w="630" w:type="dxa"/>
            <w:shd w:val="clear" w:color="auto" w:fill="D9D9D9" w:themeFill="background1" w:themeFillShade="D9"/>
          </w:tcPr>
          <w:p w14:paraId="03EFB8EB" w14:textId="77777777" w:rsidR="00631C55" w:rsidRPr="00631C55" w:rsidRDefault="00631C55" w:rsidP="00631C55">
            <w:pPr>
              <w:rPr>
                <w:rFonts w:ascii="Calibri" w:hAnsi="Calibri"/>
                <w:sz w:val="18"/>
                <w:szCs w:val="18"/>
              </w:rPr>
            </w:pPr>
          </w:p>
        </w:tc>
        <w:tc>
          <w:tcPr>
            <w:tcW w:w="630" w:type="dxa"/>
            <w:shd w:val="clear" w:color="auto" w:fill="F2F2F2" w:themeFill="background1" w:themeFillShade="F2"/>
          </w:tcPr>
          <w:p w14:paraId="1E95B7FD" w14:textId="77777777" w:rsidR="00631C55" w:rsidRPr="00631C55" w:rsidRDefault="00631C55" w:rsidP="00631C55">
            <w:pPr>
              <w:rPr>
                <w:rFonts w:ascii="Calibri" w:hAnsi="Calibri"/>
                <w:sz w:val="18"/>
                <w:szCs w:val="18"/>
              </w:rPr>
            </w:pPr>
          </w:p>
        </w:tc>
      </w:tr>
      <w:tr w:rsidR="00631C55" w:rsidRPr="00631C55" w14:paraId="12CF3FFB" w14:textId="77777777" w:rsidTr="000B4DD7">
        <w:trPr>
          <w:trHeight w:val="432"/>
        </w:trPr>
        <w:tc>
          <w:tcPr>
            <w:tcW w:w="8881" w:type="dxa"/>
          </w:tcPr>
          <w:p w14:paraId="14BBE06F" w14:textId="136678AE" w:rsidR="00631C55" w:rsidRPr="00631C55" w:rsidRDefault="00631C55" w:rsidP="00180C87">
            <w:pPr>
              <w:numPr>
                <w:ilvl w:val="0"/>
                <w:numId w:val="5"/>
              </w:numPr>
              <w:ind w:left="270" w:right="-108" w:hanging="270"/>
              <w:contextualSpacing/>
              <w:jc w:val="left"/>
              <w:rPr>
                <w:rFonts w:ascii="Calibri" w:hAnsi="Calibri" w:cs="Arial"/>
                <w:sz w:val="18"/>
                <w:szCs w:val="18"/>
              </w:rPr>
            </w:pPr>
            <w:r w:rsidRPr="00631C55">
              <w:rPr>
                <w:rFonts w:ascii="Calibri" w:hAnsi="Calibri" w:cs="Arial"/>
                <w:sz w:val="18"/>
                <w:szCs w:val="18"/>
              </w:rPr>
              <w:t xml:space="preserve">Providers ensure that </w:t>
            </w:r>
            <w:r w:rsidRPr="00631C55">
              <w:rPr>
                <w:rFonts w:ascii="Calibri" w:hAnsi="Calibri" w:cs="Arial"/>
                <w:b/>
                <w:sz w:val="18"/>
                <w:szCs w:val="18"/>
              </w:rPr>
              <w:t>multiple sources of information</w:t>
            </w:r>
            <w:r w:rsidRPr="00631C55">
              <w:rPr>
                <w:rFonts w:ascii="Calibri" w:hAnsi="Calibri" w:cs="Arial"/>
                <w:sz w:val="18"/>
                <w:szCs w:val="18"/>
              </w:rPr>
              <w:t xml:space="preserve"> about the child’s functioning are available for review </w:t>
            </w:r>
            <w:r w:rsidR="00760BB2" w:rsidRPr="00760BB2">
              <w:rPr>
                <w:rFonts w:ascii="Calibri" w:hAnsi="Calibri" w:cs="Arial"/>
                <w:i/>
                <w:sz w:val="18"/>
                <w:szCs w:val="18"/>
              </w:rPr>
              <w:t>(e.g., observations, evaluation, progress reports, and reports from parents, specialists, and others who know the child)</w:t>
            </w:r>
            <w:r w:rsidR="00760BB2">
              <w:rPr>
                <w:rFonts w:ascii="Calibri" w:hAnsi="Calibri" w:cs="Arial"/>
                <w:i/>
                <w:sz w:val="18"/>
                <w:szCs w:val="18"/>
              </w:rPr>
              <w:t>.</w:t>
            </w:r>
          </w:p>
        </w:tc>
        <w:tc>
          <w:tcPr>
            <w:tcW w:w="630" w:type="dxa"/>
            <w:shd w:val="clear" w:color="auto" w:fill="F2F2F2" w:themeFill="background1" w:themeFillShade="F2"/>
          </w:tcPr>
          <w:p w14:paraId="069DAFA9" w14:textId="77777777" w:rsidR="00631C55" w:rsidRPr="00631C55" w:rsidRDefault="00631C55" w:rsidP="00631C55">
            <w:pPr>
              <w:rPr>
                <w:rFonts w:ascii="Calibri" w:hAnsi="Calibri"/>
                <w:sz w:val="18"/>
                <w:szCs w:val="18"/>
              </w:rPr>
            </w:pPr>
          </w:p>
        </w:tc>
        <w:tc>
          <w:tcPr>
            <w:tcW w:w="630" w:type="dxa"/>
            <w:shd w:val="clear" w:color="auto" w:fill="D9D9D9" w:themeFill="background1" w:themeFillShade="D9"/>
          </w:tcPr>
          <w:p w14:paraId="6A6895BF" w14:textId="77777777" w:rsidR="00631C55" w:rsidRPr="00631C55" w:rsidRDefault="00631C55" w:rsidP="00631C55">
            <w:pPr>
              <w:rPr>
                <w:rFonts w:ascii="Calibri" w:hAnsi="Calibri"/>
                <w:sz w:val="18"/>
                <w:szCs w:val="18"/>
              </w:rPr>
            </w:pPr>
          </w:p>
        </w:tc>
        <w:tc>
          <w:tcPr>
            <w:tcW w:w="630" w:type="dxa"/>
            <w:shd w:val="clear" w:color="auto" w:fill="F2F2F2" w:themeFill="background1" w:themeFillShade="F2"/>
          </w:tcPr>
          <w:p w14:paraId="4945B8CC" w14:textId="77777777" w:rsidR="00631C55" w:rsidRPr="00631C55" w:rsidRDefault="00631C55" w:rsidP="00631C55">
            <w:pPr>
              <w:rPr>
                <w:rFonts w:ascii="Calibri" w:hAnsi="Calibri"/>
                <w:sz w:val="18"/>
                <w:szCs w:val="18"/>
              </w:rPr>
            </w:pPr>
          </w:p>
        </w:tc>
      </w:tr>
      <w:tr w:rsidR="00631C55" w:rsidRPr="00631C55" w14:paraId="622276ED" w14:textId="77777777" w:rsidTr="000B4DD7">
        <w:trPr>
          <w:trHeight w:val="288"/>
        </w:trPr>
        <w:tc>
          <w:tcPr>
            <w:tcW w:w="8881" w:type="dxa"/>
          </w:tcPr>
          <w:p w14:paraId="33D639CE" w14:textId="2D0ADFF6" w:rsidR="00631C55" w:rsidRPr="00631C55" w:rsidRDefault="00631C55" w:rsidP="002F7CF9">
            <w:pPr>
              <w:numPr>
                <w:ilvl w:val="0"/>
                <w:numId w:val="5"/>
              </w:numPr>
              <w:ind w:left="270" w:right="-108" w:hanging="270"/>
              <w:contextualSpacing/>
              <w:jc w:val="left"/>
              <w:rPr>
                <w:rFonts w:ascii="Calibri" w:hAnsi="Calibri" w:cs="Arial"/>
                <w:sz w:val="18"/>
                <w:szCs w:val="18"/>
              </w:rPr>
            </w:pPr>
            <w:r w:rsidRPr="00631C55">
              <w:rPr>
                <w:rFonts w:ascii="Calibri" w:hAnsi="Calibri" w:cs="Arial"/>
                <w:sz w:val="18"/>
                <w:szCs w:val="18"/>
              </w:rPr>
              <w:t xml:space="preserve">Providers confirm there is information about the child’s functioning for each of the </w:t>
            </w:r>
            <w:r w:rsidR="002F7CF9">
              <w:rPr>
                <w:rFonts w:ascii="Calibri" w:hAnsi="Calibri" w:cs="Arial"/>
                <w:b/>
                <w:sz w:val="18"/>
                <w:szCs w:val="18"/>
              </w:rPr>
              <w:t>three</w:t>
            </w:r>
            <w:r w:rsidR="002F7CF9" w:rsidRPr="00631C55">
              <w:rPr>
                <w:rFonts w:ascii="Calibri" w:hAnsi="Calibri" w:cs="Arial"/>
                <w:b/>
                <w:sz w:val="18"/>
                <w:szCs w:val="18"/>
              </w:rPr>
              <w:t xml:space="preserve"> </w:t>
            </w:r>
            <w:r w:rsidRPr="00631C55">
              <w:rPr>
                <w:rFonts w:ascii="Calibri" w:hAnsi="Calibri" w:cs="Arial"/>
                <w:b/>
                <w:sz w:val="18"/>
                <w:szCs w:val="18"/>
              </w:rPr>
              <w:t>child outcome</w:t>
            </w:r>
            <w:r w:rsidR="002822E3">
              <w:rPr>
                <w:rFonts w:ascii="Calibri" w:hAnsi="Calibri" w:cs="Arial"/>
                <w:b/>
                <w:sz w:val="18"/>
                <w:szCs w:val="18"/>
              </w:rPr>
              <w:t xml:space="preserve"> area</w:t>
            </w:r>
            <w:r w:rsidRPr="00631C55">
              <w:rPr>
                <w:rFonts w:ascii="Calibri" w:hAnsi="Calibri" w:cs="Arial"/>
                <w:b/>
                <w:sz w:val="18"/>
                <w:szCs w:val="18"/>
              </w:rPr>
              <w:t>s</w:t>
            </w:r>
            <w:r w:rsidRPr="00E340D2">
              <w:rPr>
                <w:rFonts w:ascii="Calibri" w:hAnsi="Calibri" w:cs="Arial"/>
                <w:sz w:val="18"/>
                <w:szCs w:val="18"/>
              </w:rPr>
              <w:t>.</w:t>
            </w:r>
            <w:r w:rsidRPr="00631C55">
              <w:rPr>
                <w:rFonts w:ascii="Calibri" w:hAnsi="Calibri" w:cs="Arial"/>
                <w:b/>
                <w:sz w:val="18"/>
                <w:szCs w:val="18"/>
              </w:rPr>
              <w:t xml:space="preserve"> </w:t>
            </w:r>
          </w:p>
        </w:tc>
        <w:tc>
          <w:tcPr>
            <w:tcW w:w="630" w:type="dxa"/>
            <w:shd w:val="clear" w:color="auto" w:fill="F2F2F2" w:themeFill="background1" w:themeFillShade="F2"/>
          </w:tcPr>
          <w:p w14:paraId="3C746176" w14:textId="77777777" w:rsidR="00631C55" w:rsidRPr="00631C55" w:rsidRDefault="00631C55" w:rsidP="00631C55">
            <w:pPr>
              <w:rPr>
                <w:rFonts w:ascii="Calibri" w:hAnsi="Calibri"/>
                <w:sz w:val="18"/>
                <w:szCs w:val="18"/>
              </w:rPr>
            </w:pPr>
          </w:p>
        </w:tc>
        <w:tc>
          <w:tcPr>
            <w:tcW w:w="630" w:type="dxa"/>
            <w:shd w:val="clear" w:color="auto" w:fill="D9D9D9" w:themeFill="background1" w:themeFillShade="D9"/>
          </w:tcPr>
          <w:p w14:paraId="57CBCC99" w14:textId="77777777" w:rsidR="00631C55" w:rsidRPr="00631C55" w:rsidRDefault="00631C55" w:rsidP="00631C55">
            <w:pPr>
              <w:rPr>
                <w:rFonts w:ascii="Calibri" w:hAnsi="Calibri"/>
                <w:sz w:val="18"/>
                <w:szCs w:val="18"/>
              </w:rPr>
            </w:pPr>
          </w:p>
        </w:tc>
        <w:tc>
          <w:tcPr>
            <w:tcW w:w="630" w:type="dxa"/>
            <w:shd w:val="clear" w:color="auto" w:fill="F2F2F2" w:themeFill="background1" w:themeFillShade="F2"/>
          </w:tcPr>
          <w:p w14:paraId="4074F687" w14:textId="77777777" w:rsidR="00631C55" w:rsidRPr="00631C55" w:rsidRDefault="00631C55" w:rsidP="00631C55">
            <w:pPr>
              <w:rPr>
                <w:rFonts w:ascii="Calibri" w:hAnsi="Calibri"/>
                <w:sz w:val="18"/>
                <w:szCs w:val="18"/>
              </w:rPr>
            </w:pPr>
          </w:p>
        </w:tc>
      </w:tr>
      <w:tr w:rsidR="00631C55" w:rsidRPr="00631C55" w14:paraId="40CC652E" w14:textId="77777777" w:rsidTr="000B4DD7">
        <w:trPr>
          <w:trHeight w:val="288"/>
        </w:trPr>
        <w:tc>
          <w:tcPr>
            <w:tcW w:w="8881" w:type="dxa"/>
          </w:tcPr>
          <w:p w14:paraId="5F3952CA" w14:textId="77777777" w:rsidR="00631C55" w:rsidRPr="00631C55" w:rsidRDefault="00631C55" w:rsidP="00180C87">
            <w:pPr>
              <w:numPr>
                <w:ilvl w:val="0"/>
                <w:numId w:val="5"/>
              </w:numPr>
              <w:ind w:left="270" w:hanging="270"/>
              <w:contextualSpacing/>
              <w:jc w:val="left"/>
              <w:rPr>
                <w:rFonts w:ascii="Calibri" w:hAnsi="Calibri" w:cs="Arial"/>
                <w:sz w:val="18"/>
                <w:szCs w:val="18"/>
              </w:rPr>
            </w:pPr>
            <w:r w:rsidRPr="00631C55">
              <w:rPr>
                <w:rFonts w:ascii="Calibri" w:hAnsi="Calibri" w:cs="Arial"/>
                <w:sz w:val="18"/>
                <w:szCs w:val="18"/>
              </w:rPr>
              <w:t xml:space="preserve">Providers </w:t>
            </w:r>
            <w:r w:rsidR="00771B5D">
              <w:rPr>
                <w:rFonts w:ascii="Calibri" w:hAnsi="Calibri" w:cs="Arial"/>
                <w:sz w:val="18"/>
                <w:szCs w:val="18"/>
              </w:rPr>
              <w:t xml:space="preserve">confirm that there is </w:t>
            </w:r>
            <w:r w:rsidRPr="00631C55">
              <w:rPr>
                <w:rFonts w:ascii="Calibri" w:hAnsi="Calibri" w:cs="Arial"/>
                <w:sz w:val="18"/>
                <w:szCs w:val="18"/>
              </w:rPr>
              <w:t xml:space="preserve">information about the child’s </w:t>
            </w:r>
            <w:r w:rsidRPr="00631C55">
              <w:rPr>
                <w:rFonts w:ascii="Calibri" w:hAnsi="Calibri" w:cs="Arial"/>
                <w:b/>
                <w:sz w:val="18"/>
                <w:szCs w:val="18"/>
              </w:rPr>
              <w:t>current</w:t>
            </w:r>
            <w:r w:rsidRPr="00631C55">
              <w:rPr>
                <w:rFonts w:ascii="Calibri" w:hAnsi="Calibri" w:cs="Arial"/>
                <w:sz w:val="18"/>
                <w:szCs w:val="18"/>
              </w:rPr>
              <w:t xml:space="preserve"> functioning </w:t>
            </w:r>
            <w:r w:rsidRPr="00631C55">
              <w:rPr>
                <w:rFonts w:ascii="Calibri" w:hAnsi="Calibri" w:cs="Arial"/>
                <w:b/>
                <w:sz w:val="18"/>
                <w:szCs w:val="18"/>
              </w:rPr>
              <w:t>across settings and situations</w:t>
            </w:r>
            <w:r w:rsidRPr="00631C55">
              <w:rPr>
                <w:rFonts w:ascii="Calibri" w:hAnsi="Calibri" w:cs="Arial"/>
                <w:sz w:val="18"/>
                <w:szCs w:val="18"/>
              </w:rPr>
              <w:t xml:space="preserve">.  </w:t>
            </w:r>
          </w:p>
        </w:tc>
        <w:tc>
          <w:tcPr>
            <w:tcW w:w="630" w:type="dxa"/>
            <w:shd w:val="clear" w:color="auto" w:fill="F2F2F2" w:themeFill="background1" w:themeFillShade="F2"/>
          </w:tcPr>
          <w:p w14:paraId="3529F06A" w14:textId="77777777" w:rsidR="00631C55" w:rsidRPr="00631C55" w:rsidRDefault="00631C55" w:rsidP="00631C55">
            <w:pPr>
              <w:rPr>
                <w:rFonts w:ascii="Calibri" w:hAnsi="Calibri"/>
                <w:sz w:val="18"/>
                <w:szCs w:val="18"/>
              </w:rPr>
            </w:pPr>
          </w:p>
        </w:tc>
        <w:tc>
          <w:tcPr>
            <w:tcW w:w="630" w:type="dxa"/>
            <w:shd w:val="clear" w:color="auto" w:fill="D9D9D9" w:themeFill="background1" w:themeFillShade="D9"/>
          </w:tcPr>
          <w:p w14:paraId="24F8F4F7" w14:textId="77777777" w:rsidR="00631C55" w:rsidRPr="00631C55" w:rsidRDefault="00631C55" w:rsidP="00631C55">
            <w:pPr>
              <w:rPr>
                <w:rFonts w:ascii="Calibri" w:hAnsi="Calibri"/>
                <w:sz w:val="18"/>
                <w:szCs w:val="18"/>
              </w:rPr>
            </w:pPr>
          </w:p>
        </w:tc>
        <w:tc>
          <w:tcPr>
            <w:tcW w:w="630" w:type="dxa"/>
            <w:shd w:val="clear" w:color="auto" w:fill="F2F2F2" w:themeFill="background1" w:themeFillShade="F2"/>
          </w:tcPr>
          <w:p w14:paraId="7DDA7521" w14:textId="77777777" w:rsidR="00631C55" w:rsidRPr="00631C55" w:rsidRDefault="00631C55" w:rsidP="00631C55">
            <w:pPr>
              <w:rPr>
                <w:rFonts w:ascii="Calibri" w:hAnsi="Calibri"/>
                <w:sz w:val="18"/>
                <w:szCs w:val="18"/>
              </w:rPr>
            </w:pPr>
          </w:p>
        </w:tc>
      </w:tr>
      <w:tr w:rsidR="00631C55" w:rsidRPr="00631C55" w14:paraId="35629526" w14:textId="77777777" w:rsidTr="000B4DD7">
        <w:trPr>
          <w:trHeight w:val="432"/>
        </w:trPr>
        <w:tc>
          <w:tcPr>
            <w:tcW w:w="8881" w:type="dxa"/>
          </w:tcPr>
          <w:p w14:paraId="7C5268A7" w14:textId="6FE2F7B9" w:rsidR="00631C55" w:rsidRPr="00631C55" w:rsidRDefault="00631C55" w:rsidP="0080582C">
            <w:pPr>
              <w:numPr>
                <w:ilvl w:val="0"/>
                <w:numId w:val="5"/>
              </w:numPr>
              <w:ind w:left="270" w:right="-108" w:hanging="270"/>
              <w:contextualSpacing/>
              <w:jc w:val="left"/>
              <w:rPr>
                <w:rFonts w:ascii="Calibri" w:hAnsi="Calibri" w:cs="Arial"/>
                <w:sz w:val="18"/>
                <w:szCs w:val="18"/>
              </w:rPr>
            </w:pPr>
            <w:r w:rsidRPr="00631C55">
              <w:rPr>
                <w:rFonts w:ascii="Calibri" w:hAnsi="Calibri" w:cs="Arial"/>
                <w:sz w:val="18"/>
                <w:szCs w:val="18"/>
              </w:rPr>
              <w:t xml:space="preserve">Providers consider the child’s functioning in terms of </w:t>
            </w:r>
            <w:r w:rsidRPr="00631C55">
              <w:rPr>
                <w:rFonts w:ascii="Calibri" w:hAnsi="Calibri" w:cs="Arial"/>
                <w:b/>
                <w:sz w:val="18"/>
                <w:szCs w:val="18"/>
              </w:rPr>
              <w:t>AE-IF-F</w:t>
            </w:r>
            <w:r w:rsidRPr="00631C55">
              <w:rPr>
                <w:rFonts w:ascii="Calibri" w:hAnsi="Calibri" w:cs="Arial"/>
                <w:sz w:val="18"/>
                <w:szCs w:val="18"/>
              </w:rPr>
              <w:t xml:space="preserve"> with reference to </w:t>
            </w:r>
            <w:r w:rsidRPr="00631C55">
              <w:rPr>
                <w:rFonts w:ascii="Calibri" w:hAnsi="Calibri" w:cs="Arial"/>
                <w:b/>
                <w:sz w:val="18"/>
                <w:szCs w:val="18"/>
              </w:rPr>
              <w:t>age-anchoring</w:t>
            </w:r>
            <w:r w:rsidRPr="00631C55">
              <w:rPr>
                <w:rFonts w:ascii="Calibri" w:hAnsi="Calibri" w:cs="Arial"/>
                <w:sz w:val="18"/>
                <w:szCs w:val="18"/>
              </w:rPr>
              <w:t xml:space="preserve"> tools and resources. </w:t>
            </w:r>
            <w:r w:rsidRPr="00631C55">
              <w:rPr>
                <w:rFonts w:ascii="Calibri" w:hAnsi="Calibri" w:cs="Arial"/>
                <w:i/>
                <w:sz w:val="18"/>
                <w:szCs w:val="18"/>
              </w:rPr>
              <w:t>(AE-age-expected, IF-immediate foundational</w:t>
            </w:r>
            <w:r w:rsidR="00FB6DED">
              <w:rPr>
                <w:rFonts w:ascii="Calibri" w:hAnsi="Calibri" w:cs="Arial"/>
                <w:i/>
                <w:sz w:val="18"/>
                <w:szCs w:val="18"/>
              </w:rPr>
              <w:t>,</w:t>
            </w:r>
            <w:r w:rsidRPr="00631C55">
              <w:rPr>
                <w:rFonts w:ascii="Calibri" w:hAnsi="Calibri" w:cs="Arial"/>
                <w:i/>
                <w:sz w:val="18"/>
                <w:szCs w:val="18"/>
              </w:rPr>
              <w:t xml:space="preserve"> F-foundational)</w:t>
            </w:r>
          </w:p>
        </w:tc>
        <w:tc>
          <w:tcPr>
            <w:tcW w:w="630" w:type="dxa"/>
            <w:shd w:val="clear" w:color="auto" w:fill="F2F2F2" w:themeFill="background1" w:themeFillShade="F2"/>
          </w:tcPr>
          <w:p w14:paraId="0085D1CC" w14:textId="77777777" w:rsidR="00631C55" w:rsidRPr="00631C55" w:rsidRDefault="00631C55" w:rsidP="00631C55">
            <w:pPr>
              <w:rPr>
                <w:rFonts w:ascii="Calibri" w:hAnsi="Calibri"/>
                <w:sz w:val="18"/>
                <w:szCs w:val="18"/>
              </w:rPr>
            </w:pPr>
          </w:p>
        </w:tc>
        <w:tc>
          <w:tcPr>
            <w:tcW w:w="630" w:type="dxa"/>
            <w:shd w:val="clear" w:color="auto" w:fill="D9D9D9" w:themeFill="background1" w:themeFillShade="D9"/>
          </w:tcPr>
          <w:p w14:paraId="28CE2DCB" w14:textId="77777777" w:rsidR="00631C55" w:rsidRPr="00631C55" w:rsidRDefault="00631C55" w:rsidP="00631C55">
            <w:pPr>
              <w:rPr>
                <w:rFonts w:ascii="Calibri" w:hAnsi="Calibri"/>
                <w:sz w:val="18"/>
                <w:szCs w:val="18"/>
              </w:rPr>
            </w:pPr>
          </w:p>
        </w:tc>
        <w:tc>
          <w:tcPr>
            <w:tcW w:w="630" w:type="dxa"/>
            <w:shd w:val="clear" w:color="auto" w:fill="F2F2F2" w:themeFill="background1" w:themeFillShade="F2"/>
          </w:tcPr>
          <w:p w14:paraId="08BF7E72" w14:textId="77777777" w:rsidR="00631C55" w:rsidRPr="00631C55" w:rsidRDefault="00631C55" w:rsidP="00631C55">
            <w:pPr>
              <w:rPr>
                <w:rFonts w:ascii="Calibri" w:hAnsi="Calibri"/>
                <w:sz w:val="18"/>
                <w:szCs w:val="18"/>
              </w:rPr>
            </w:pPr>
          </w:p>
        </w:tc>
      </w:tr>
      <w:tr w:rsidR="00631C55" w:rsidRPr="00631C55" w14:paraId="093658AC" w14:textId="77777777" w:rsidTr="006D11CE">
        <w:trPr>
          <w:trHeight w:val="287"/>
        </w:trPr>
        <w:tc>
          <w:tcPr>
            <w:tcW w:w="8881" w:type="dxa"/>
          </w:tcPr>
          <w:p w14:paraId="220097B4" w14:textId="2075DBEC" w:rsidR="00631C55" w:rsidRPr="00631C55" w:rsidRDefault="004A05FA" w:rsidP="00180C87">
            <w:pPr>
              <w:numPr>
                <w:ilvl w:val="0"/>
                <w:numId w:val="5"/>
              </w:numPr>
              <w:ind w:left="270" w:right="-108" w:hanging="270"/>
              <w:contextualSpacing/>
              <w:jc w:val="left"/>
              <w:rPr>
                <w:rFonts w:ascii="Calibri" w:hAnsi="Calibri" w:cs="Arial"/>
                <w:sz w:val="18"/>
                <w:szCs w:val="18"/>
              </w:rPr>
            </w:pPr>
            <w:r w:rsidRPr="002D6C82">
              <w:rPr>
                <w:rFonts w:ascii="Calibri" w:hAnsi="Calibri" w:cs="Arial"/>
                <w:sz w:val="18"/>
                <w:szCs w:val="18"/>
              </w:rPr>
              <w:t xml:space="preserve">Providers </w:t>
            </w:r>
            <w:r w:rsidRPr="00E340D2">
              <w:rPr>
                <w:rFonts w:ascii="Calibri" w:hAnsi="Calibri" w:cs="Arial"/>
                <w:b/>
                <w:sz w:val="18"/>
                <w:szCs w:val="18"/>
              </w:rPr>
              <w:t>review plans for sharing information</w:t>
            </w:r>
            <w:r w:rsidRPr="002D6C82">
              <w:rPr>
                <w:rFonts w:ascii="Calibri" w:hAnsi="Calibri" w:cs="Arial"/>
                <w:sz w:val="18"/>
                <w:szCs w:val="18"/>
              </w:rPr>
              <w:t xml:space="preserve"> about the COS and how to engage the family in the COS decision-making process.</w:t>
            </w:r>
          </w:p>
        </w:tc>
        <w:tc>
          <w:tcPr>
            <w:tcW w:w="630" w:type="dxa"/>
            <w:shd w:val="clear" w:color="auto" w:fill="F2F2F2" w:themeFill="background1" w:themeFillShade="F2"/>
          </w:tcPr>
          <w:p w14:paraId="0BC89BBA" w14:textId="77777777" w:rsidR="00631C55" w:rsidRPr="00631C55" w:rsidRDefault="00631C55" w:rsidP="00631C55">
            <w:pPr>
              <w:rPr>
                <w:rFonts w:ascii="Calibri" w:hAnsi="Calibri"/>
                <w:sz w:val="18"/>
                <w:szCs w:val="18"/>
              </w:rPr>
            </w:pPr>
          </w:p>
        </w:tc>
        <w:tc>
          <w:tcPr>
            <w:tcW w:w="630" w:type="dxa"/>
            <w:shd w:val="clear" w:color="auto" w:fill="D9D9D9" w:themeFill="background1" w:themeFillShade="D9"/>
          </w:tcPr>
          <w:p w14:paraId="2A0ADF0D" w14:textId="77777777" w:rsidR="00631C55" w:rsidRPr="00631C55" w:rsidRDefault="00631C55" w:rsidP="00631C55">
            <w:pPr>
              <w:rPr>
                <w:rFonts w:ascii="Calibri" w:hAnsi="Calibri"/>
                <w:sz w:val="18"/>
                <w:szCs w:val="18"/>
              </w:rPr>
            </w:pPr>
          </w:p>
        </w:tc>
        <w:tc>
          <w:tcPr>
            <w:tcW w:w="630" w:type="dxa"/>
            <w:shd w:val="clear" w:color="auto" w:fill="F2F2F2" w:themeFill="background1" w:themeFillShade="F2"/>
          </w:tcPr>
          <w:p w14:paraId="7E1BBD33" w14:textId="77777777" w:rsidR="00631C55" w:rsidRPr="00631C55" w:rsidRDefault="00631C55" w:rsidP="00631C55">
            <w:pPr>
              <w:rPr>
                <w:rFonts w:ascii="Calibri" w:hAnsi="Calibri"/>
                <w:sz w:val="18"/>
                <w:szCs w:val="18"/>
              </w:rPr>
            </w:pPr>
          </w:p>
        </w:tc>
      </w:tr>
    </w:tbl>
    <w:p w14:paraId="04F47DCD" w14:textId="77777777" w:rsidR="00631C55" w:rsidRPr="00631C55" w:rsidRDefault="00631C55" w:rsidP="00631C55">
      <w:pPr>
        <w:rPr>
          <w:sz w:val="4"/>
          <w:szCs w:val="4"/>
        </w:rPr>
      </w:pPr>
    </w:p>
    <w:tbl>
      <w:tblPr>
        <w:tblStyle w:val="TableGrid11"/>
        <w:tblW w:w="10771" w:type="dxa"/>
        <w:tblInd w:w="144" w:type="dxa"/>
        <w:tblLayout w:type="fixed"/>
        <w:tblCellMar>
          <w:left w:w="115" w:type="dxa"/>
          <w:right w:w="115" w:type="dxa"/>
        </w:tblCellMar>
        <w:tblLook w:val="0680" w:firstRow="0" w:lastRow="0" w:firstColumn="1" w:lastColumn="0" w:noHBand="1" w:noVBand="1"/>
      </w:tblPr>
      <w:tblGrid>
        <w:gridCol w:w="10771"/>
      </w:tblGrid>
      <w:tr w:rsidR="00631C55" w:rsidRPr="00631C55" w14:paraId="15E3FFC0" w14:textId="77777777" w:rsidTr="00705714">
        <w:trPr>
          <w:trHeight w:val="2880"/>
        </w:trPr>
        <w:tc>
          <w:tcPr>
            <w:tcW w:w="10771" w:type="dxa"/>
            <w:tcBorders>
              <w:top w:val="single" w:sz="4" w:space="0" w:color="auto"/>
              <w:left w:val="single" w:sz="4" w:space="0" w:color="auto"/>
              <w:right w:val="single" w:sz="4" w:space="0" w:color="auto"/>
            </w:tcBorders>
            <w:shd w:val="clear" w:color="auto" w:fill="F2F2F2" w:themeFill="background1" w:themeFillShade="F2"/>
          </w:tcPr>
          <w:p w14:paraId="5BC39354" w14:textId="77777777" w:rsidR="00631C55" w:rsidRDefault="00631C55" w:rsidP="00705714">
            <w:pPr>
              <w:ind w:right="-108"/>
              <w:jc w:val="left"/>
              <w:rPr>
                <w:rFonts w:ascii="Calibri" w:hAnsi="Calibri"/>
                <w:sz w:val="18"/>
                <w:szCs w:val="18"/>
              </w:rPr>
            </w:pPr>
            <w:r w:rsidRPr="00631C55">
              <w:rPr>
                <w:rFonts w:ascii="Calibri" w:hAnsi="Calibri"/>
                <w:sz w:val="18"/>
                <w:szCs w:val="18"/>
              </w:rPr>
              <w:t>Notes</w:t>
            </w:r>
          </w:p>
          <w:p w14:paraId="55E6A6B8" w14:textId="77777777" w:rsidR="00D5754A" w:rsidRDefault="00D5754A" w:rsidP="00705714">
            <w:pPr>
              <w:ind w:right="-108"/>
              <w:jc w:val="left"/>
              <w:rPr>
                <w:rFonts w:ascii="Calibri" w:hAnsi="Calibri"/>
                <w:sz w:val="18"/>
                <w:szCs w:val="18"/>
              </w:rPr>
            </w:pPr>
          </w:p>
          <w:p w14:paraId="2D622383" w14:textId="77777777" w:rsidR="00D5754A" w:rsidRDefault="00D5754A" w:rsidP="00705714">
            <w:pPr>
              <w:ind w:right="-108"/>
              <w:jc w:val="left"/>
              <w:rPr>
                <w:rFonts w:ascii="Calibri" w:hAnsi="Calibri"/>
                <w:sz w:val="18"/>
                <w:szCs w:val="18"/>
              </w:rPr>
            </w:pPr>
          </w:p>
          <w:p w14:paraId="328AE79B" w14:textId="3E96770E" w:rsidR="00D5754A" w:rsidRPr="00631C55" w:rsidRDefault="00D5754A" w:rsidP="00705714">
            <w:pPr>
              <w:ind w:right="-108"/>
              <w:jc w:val="left"/>
              <w:rPr>
                <w:rFonts w:ascii="Calibri" w:hAnsi="Calibri"/>
                <w:b/>
                <w:sz w:val="18"/>
                <w:szCs w:val="18"/>
              </w:rPr>
            </w:pPr>
          </w:p>
        </w:tc>
      </w:tr>
    </w:tbl>
    <w:p w14:paraId="66D72571" w14:textId="77777777" w:rsidR="00631C55" w:rsidRPr="00C247B6" w:rsidRDefault="00631C55" w:rsidP="00631C55">
      <w:pPr>
        <w:jc w:val="center"/>
        <w:rPr>
          <w:color w:val="FFFFFF" w:themeColor="background1"/>
          <w:sz w:val="12"/>
          <w:szCs w:val="12"/>
        </w:rPr>
      </w:pPr>
    </w:p>
    <w:tbl>
      <w:tblPr>
        <w:tblStyle w:val="TableGrid11"/>
        <w:tblW w:w="10771" w:type="dxa"/>
        <w:tblInd w:w="144" w:type="dxa"/>
        <w:tblLayout w:type="fixed"/>
        <w:tblCellMar>
          <w:left w:w="115" w:type="dxa"/>
          <w:right w:w="115" w:type="dxa"/>
        </w:tblCellMar>
        <w:tblLook w:val="04A0" w:firstRow="1" w:lastRow="0" w:firstColumn="1" w:lastColumn="0" w:noHBand="0" w:noVBand="1"/>
      </w:tblPr>
      <w:tblGrid>
        <w:gridCol w:w="10771"/>
      </w:tblGrid>
      <w:tr w:rsidR="00631C55" w:rsidRPr="00631C55" w14:paraId="11AB68F8" w14:textId="77777777" w:rsidTr="006A3295">
        <w:trPr>
          <w:trHeight w:val="346"/>
        </w:trPr>
        <w:tc>
          <w:tcPr>
            <w:tcW w:w="10771" w:type="dxa"/>
            <w:tcBorders>
              <w:left w:val="single" w:sz="4" w:space="0" w:color="auto"/>
              <w:bottom w:val="single" w:sz="4" w:space="0" w:color="auto"/>
              <w:right w:val="single" w:sz="4" w:space="0" w:color="auto"/>
            </w:tcBorders>
            <w:shd w:val="clear" w:color="auto" w:fill="001746"/>
            <w:vAlign w:val="center"/>
          </w:tcPr>
          <w:p w14:paraId="66C43ED5" w14:textId="77777777" w:rsidR="00631C55" w:rsidRPr="00631C55" w:rsidRDefault="00631C55" w:rsidP="006A3295">
            <w:pPr>
              <w:pStyle w:val="Heading2-2nd"/>
              <w:jc w:val="left"/>
              <w:rPr>
                <w:i/>
                <w:sz w:val="16"/>
              </w:rPr>
            </w:pPr>
            <w:bookmarkStart w:id="2" w:name="_Toc479169412"/>
            <w:r w:rsidRPr="00631C55">
              <w:t>II. Explaining the COS Process to Families</w:t>
            </w:r>
            <w:bookmarkEnd w:id="2"/>
            <w:r w:rsidRPr="00631C55">
              <w:t xml:space="preserve"> </w:t>
            </w:r>
          </w:p>
        </w:tc>
      </w:tr>
    </w:tbl>
    <w:p w14:paraId="77E6A1AC" w14:textId="77777777" w:rsidR="00631C55" w:rsidRPr="00631C55" w:rsidRDefault="00631C55" w:rsidP="00631C55">
      <w:pPr>
        <w:rPr>
          <w:sz w:val="4"/>
          <w:szCs w:val="4"/>
        </w:rPr>
      </w:pPr>
    </w:p>
    <w:tbl>
      <w:tblPr>
        <w:tblStyle w:val="TableGrid21"/>
        <w:tblW w:w="10764" w:type="dxa"/>
        <w:tblInd w:w="144" w:type="dxa"/>
        <w:tblLayout w:type="fixed"/>
        <w:tblLook w:val="04A0" w:firstRow="1" w:lastRow="0" w:firstColumn="1" w:lastColumn="0" w:noHBand="0" w:noVBand="1"/>
      </w:tblPr>
      <w:tblGrid>
        <w:gridCol w:w="8874"/>
        <w:gridCol w:w="630"/>
        <w:gridCol w:w="630"/>
        <w:gridCol w:w="630"/>
      </w:tblGrid>
      <w:tr w:rsidR="00631C55" w:rsidRPr="00631C55" w14:paraId="31C4914A" w14:textId="77777777" w:rsidTr="00BE5421">
        <w:trPr>
          <w:trHeight w:hRule="exact" w:val="658"/>
        </w:trPr>
        <w:tc>
          <w:tcPr>
            <w:tcW w:w="8874" w:type="dxa"/>
            <w:shd w:val="clear" w:color="auto" w:fill="F2F2F2" w:themeFill="background1" w:themeFillShade="F2"/>
            <w:vAlign w:val="bottom"/>
          </w:tcPr>
          <w:p w14:paraId="65D52A6F" w14:textId="77777777" w:rsidR="00631C55" w:rsidRDefault="000B4278" w:rsidP="00631C55">
            <w:pPr>
              <w:rPr>
                <w:rFonts w:cs="Arial"/>
                <w:b/>
                <w:sz w:val="18"/>
                <w:szCs w:val="18"/>
              </w:rPr>
            </w:pPr>
            <w:r>
              <w:rPr>
                <w:rFonts w:cs="Arial"/>
                <w:b/>
                <w:sz w:val="18"/>
                <w:szCs w:val="18"/>
              </w:rPr>
              <w:t>Quality Practices</w:t>
            </w:r>
          </w:p>
          <w:p w14:paraId="3DC9D458" w14:textId="28EBA155" w:rsidR="00BE5421" w:rsidRPr="00631C55" w:rsidRDefault="00B90ABA" w:rsidP="00BE5421">
            <w:pPr>
              <w:jc w:val="left"/>
              <w:rPr>
                <w:b/>
                <w:sz w:val="18"/>
                <w:szCs w:val="18"/>
              </w:rPr>
            </w:pPr>
            <w:r w:rsidRPr="00BE5421">
              <w:rPr>
                <w:rFonts w:ascii="Calibri" w:hAnsi="Calibri" w:cs="Arial"/>
                <w:i/>
                <w:sz w:val="18"/>
                <w:szCs w:val="18"/>
              </w:rPr>
              <w:t>‘No’ indicates that the practice is not observed; ‘partly’ indicates that the practice is observed some of the time</w:t>
            </w:r>
            <w:r>
              <w:rPr>
                <w:rFonts w:ascii="Calibri" w:hAnsi="Calibri" w:cs="Arial"/>
                <w:i/>
                <w:sz w:val="18"/>
                <w:szCs w:val="18"/>
              </w:rPr>
              <w:t xml:space="preserve"> or </w:t>
            </w:r>
            <w:r w:rsidR="0080582C">
              <w:rPr>
                <w:rFonts w:ascii="Calibri" w:hAnsi="Calibri" w:cs="Arial"/>
                <w:i/>
                <w:sz w:val="18"/>
                <w:szCs w:val="18"/>
              </w:rPr>
              <w:t xml:space="preserve">that </w:t>
            </w:r>
            <w:r>
              <w:rPr>
                <w:rFonts w:ascii="Calibri" w:hAnsi="Calibri" w:cs="Arial"/>
                <w:i/>
                <w:sz w:val="18"/>
                <w:szCs w:val="18"/>
              </w:rPr>
              <w:t>some, but not all, of the practice is observed</w:t>
            </w:r>
            <w:r w:rsidRPr="00BE5421">
              <w:rPr>
                <w:rFonts w:ascii="Calibri" w:hAnsi="Calibri" w:cs="Arial"/>
                <w:i/>
                <w:sz w:val="18"/>
                <w:szCs w:val="18"/>
              </w:rPr>
              <w:t xml:space="preserve">; ‘yes’ indicates the practice is </w:t>
            </w:r>
            <w:r>
              <w:rPr>
                <w:rFonts w:ascii="Calibri" w:hAnsi="Calibri" w:cs="Arial"/>
                <w:i/>
                <w:sz w:val="18"/>
                <w:szCs w:val="18"/>
              </w:rPr>
              <w:t xml:space="preserve">fully </w:t>
            </w:r>
            <w:r w:rsidRPr="00BE5421">
              <w:rPr>
                <w:rFonts w:ascii="Calibri" w:hAnsi="Calibri" w:cs="Arial"/>
                <w:i/>
                <w:sz w:val="18"/>
                <w:szCs w:val="18"/>
              </w:rPr>
              <w:t>observed most or all of the time.</w:t>
            </w:r>
          </w:p>
        </w:tc>
        <w:tc>
          <w:tcPr>
            <w:tcW w:w="630" w:type="dxa"/>
            <w:shd w:val="clear" w:color="auto" w:fill="F2F2F2" w:themeFill="background1" w:themeFillShade="F2"/>
            <w:vAlign w:val="bottom"/>
          </w:tcPr>
          <w:p w14:paraId="02E3FCA7" w14:textId="77777777" w:rsidR="00631C55" w:rsidRPr="00631C55" w:rsidRDefault="00631C55" w:rsidP="00631C55">
            <w:pPr>
              <w:ind w:right="-108" w:hanging="108"/>
              <w:rPr>
                <w:b/>
                <w:sz w:val="16"/>
                <w:szCs w:val="16"/>
              </w:rPr>
            </w:pPr>
            <w:r w:rsidRPr="00631C55">
              <w:rPr>
                <w:b/>
                <w:sz w:val="16"/>
                <w:szCs w:val="16"/>
              </w:rPr>
              <w:t>No</w:t>
            </w:r>
          </w:p>
        </w:tc>
        <w:tc>
          <w:tcPr>
            <w:tcW w:w="630" w:type="dxa"/>
            <w:shd w:val="clear" w:color="auto" w:fill="F2F2F2" w:themeFill="background1" w:themeFillShade="F2"/>
            <w:vAlign w:val="bottom"/>
          </w:tcPr>
          <w:p w14:paraId="7F604D7C" w14:textId="77777777" w:rsidR="00631C55" w:rsidRPr="00631C55" w:rsidRDefault="00631C55" w:rsidP="00631C55">
            <w:pPr>
              <w:ind w:right="-108" w:hanging="108"/>
              <w:rPr>
                <w:b/>
                <w:sz w:val="16"/>
                <w:szCs w:val="16"/>
              </w:rPr>
            </w:pPr>
            <w:r w:rsidRPr="00631C55">
              <w:rPr>
                <w:b/>
                <w:sz w:val="16"/>
                <w:szCs w:val="16"/>
              </w:rPr>
              <w:t>Partly</w:t>
            </w:r>
          </w:p>
        </w:tc>
        <w:tc>
          <w:tcPr>
            <w:tcW w:w="630" w:type="dxa"/>
            <w:shd w:val="clear" w:color="auto" w:fill="F2F2F2" w:themeFill="background1" w:themeFillShade="F2"/>
            <w:vAlign w:val="bottom"/>
          </w:tcPr>
          <w:p w14:paraId="2C897E71" w14:textId="77777777" w:rsidR="00631C55" w:rsidRPr="00631C55" w:rsidRDefault="00631C55" w:rsidP="00631C55">
            <w:pPr>
              <w:ind w:right="-108" w:hanging="108"/>
              <w:rPr>
                <w:b/>
                <w:sz w:val="16"/>
                <w:szCs w:val="16"/>
              </w:rPr>
            </w:pPr>
            <w:r w:rsidRPr="00631C55">
              <w:rPr>
                <w:b/>
                <w:sz w:val="16"/>
                <w:szCs w:val="16"/>
              </w:rPr>
              <w:t>Yes</w:t>
            </w:r>
          </w:p>
        </w:tc>
      </w:tr>
      <w:tr w:rsidR="00F55140" w:rsidRPr="00631C55" w14:paraId="13B2526C" w14:textId="77777777" w:rsidTr="000B4DD7">
        <w:trPr>
          <w:trHeight w:val="288"/>
        </w:trPr>
        <w:tc>
          <w:tcPr>
            <w:tcW w:w="8874" w:type="dxa"/>
          </w:tcPr>
          <w:p w14:paraId="0B2A4175" w14:textId="77777777" w:rsidR="00F55140" w:rsidRPr="00631C55" w:rsidRDefault="00F55140" w:rsidP="00F55140">
            <w:pPr>
              <w:numPr>
                <w:ilvl w:val="0"/>
                <w:numId w:val="6"/>
              </w:numPr>
              <w:contextualSpacing/>
              <w:jc w:val="left"/>
              <w:rPr>
                <w:sz w:val="18"/>
                <w:szCs w:val="18"/>
              </w:rPr>
            </w:pPr>
            <w:r w:rsidRPr="00283CFF">
              <w:rPr>
                <w:sz w:val="18"/>
                <w:szCs w:val="18"/>
              </w:rPr>
              <w:t xml:space="preserve">Providers </w:t>
            </w:r>
            <w:r w:rsidRPr="00283CFF">
              <w:rPr>
                <w:b/>
                <w:sz w:val="18"/>
                <w:szCs w:val="18"/>
              </w:rPr>
              <w:t>explain to the family why</w:t>
            </w:r>
            <w:r w:rsidRPr="00283CFF">
              <w:rPr>
                <w:sz w:val="18"/>
                <w:szCs w:val="18"/>
              </w:rPr>
              <w:t xml:space="preserve"> outcomes data are collected and </w:t>
            </w:r>
            <w:r w:rsidRPr="00283CFF">
              <w:rPr>
                <w:b/>
                <w:sz w:val="18"/>
                <w:szCs w:val="18"/>
              </w:rPr>
              <w:t>how</w:t>
            </w:r>
            <w:r w:rsidRPr="00283CFF">
              <w:rPr>
                <w:sz w:val="18"/>
                <w:szCs w:val="18"/>
              </w:rPr>
              <w:t xml:space="preserve"> they are used.</w:t>
            </w:r>
          </w:p>
        </w:tc>
        <w:tc>
          <w:tcPr>
            <w:tcW w:w="630" w:type="dxa"/>
            <w:shd w:val="clear" w:color="auto" w:fill="F2F2F2" w:themeFill="background1" w:themeFillShade="F2"/>
          </w:tcPr>
          <w:p w14:paraId="6F1DDFA5" w14:textId="77777777" w:rsidR="00F55140" w:rsidRPr="00631C55" w:rsidRDefault="00F55140" w:rsidP="00F55140">
            <w:pPr>
              <w:ind w:left="360"/>
              <w:contextualSpacing/>
              <w:rPr>
                <w:sz w:val="18"/>
                <w:szCs w:val="18"/>
              </w:rPr>
            </w:pPr>
          </w:p>
        </w:tc>
        <w:tc>
          <w:tcPr>
            <w:tcW w:w="630" w:type="dxa"/>
            <w:shd w:val="clear" w:color="auto" w:fill="D9D9D9" w:themeFill="background1" w:themeFillShade="D9"/>
          </w:tcPr>
          <w:p w14:paraId="6819BB58" w14:textId="77777777" w:rsidR="00F55140" w:rsidRPr="00631C55" w:rsidRDefault="00F55140" w:rsidP="00F55140">
            <w:pPr>
              <w:ind w:left="360"/>
              <w:contextualSpacing/>
              <w:rPr>
                <w:sz w:val="18"/>
                <w:szCs w:val="18"/>
              </w:rPr>
            </w:pPr>
          </w:p>
        </w:tc>
        <w:tc>
          <w:tcPr>
            <w:tcW w:w="630" w:type="dxa"/>
            <w:shd w:val="clear" w:color="auto" w:fill="F2F2F2" w:themeFill="background1" w:themeFillShade="F2"/>
          </w:tcPr>
          <w:p w14:paraId="3E35094B" w14:textId="77777777" w:rsidR="00F55140" w:rsidRPr="00631C55" w:rsidRDefault="00F55140" w:rsidP="00F55140">
            <w:pPr>
              <w:ind w:left="360"/>
              <w:contextualSpacing/>
              <w:rPr>
                <w:sz w:val="18"/>
                <w:szCs w:val="18"/>
              </w:rPr>
            </w:pPr>
          </w:p>
        </w:tc>
      </w:tr>
      <w:tr w:rsidR="00F55140" w:rsidRPr="00631C55" w14:paraId="4687A671" w14:textId="77777777" w:rsidTr="000B4DD7">
        <w:trPr>
          <w:trHeight w:val="288"/>
        </w:trPr>
        <w:tc>
          <w:tcPr>
            <w:tcW w:w="8874" w:type="dxa"/>
          </w:tcPr>
          <w:p w14:paraId="3B10BA59" w14:textId="71466A97" w:rsidR="00F55140" w:rsidRPr="00631C55" w:rsidRDefault="00F55140" w:rsidP="00D67D05">
            <w:pPr>
              <w:numPr>
                <w:ilvl w:val="0"/>
                <w:numId w:val="6"/>
              </w:numPr>
              <w:contextualSpacing/>
              <w:jc w:val="left"/>
              <w:rPr>
                <w:sz w:val="18"/>
                <w:szCs w:val="18"/>
              </w:rPr>
            </w:pPr>
            <w:r w:rsidRPr="00631C55">
              <w:rPr>
                <w:sz w:val="18"/>
                <w:szCs w:val="18"/>
              </w:rPr>
              <w:t xml:space="preserve">Providers </w:t>
            </w:r>
            <w:r w:rsidRPr="00631C55">
              <w:rPr>
                <w:b/>
                <w:sz w:val="18"/>
                <w:szCs w:val="18"/>
              </w:rPr>
              <w:t xml:space="preserve">describe the </w:t>
            </w:r>
            <w:r w:rsidR="00D67D05">
              <w:rPr>
                <w:b/>
                <w:sz w:val="18"/>
                <w:szCs w:val="18"/>
              </w:rPr>
              <w:t>three</w:t>
            </w:r>
            <w:r w:rsidR="00D67D05" w:rsidRPr="00631C55">
              <w:rPr>
                <w:b/>
                <w:sz w:val="18"/>
                <w:szCs w:val="18"/>
              </w:rPr>
              <w:t xml:space="preserve"> </w:t>
            </w:r>
            <w:r w:rsidRPr="00631C55">
              <w:rPr>
                <w:b/>
                <w:sz w:val="18"/>
                <w:szCs w:val="18"/>
              </w:rPr>
              <w:t>child outcomes</w:t>
            </w:r>
            <w:r w:rsidRPr="00631C55">
              <w:rPr>
                <w:sz w:val="18"/>
                <w:szCs w:val="18"/>
              </w:rPr>
              <w:t xml:space="preserve"> that are measured.</w:t>
            </w:r>
          </w:p>
        </w:tc>
        <w:tc>
          <w:tcPr>
            <w:tcW w:w="630" w:type="dxa"/>
            <w:shd w:val="clear" w:color="auto" w:fill="F2F2F2" w:themeFill="background1" w:themeFillShade="F2"/>
          </w:tcPr>
          <w:p w14:paraId="0BC9BC41" w14:textId="77777777" w:rsidR="00F55140" w:rsidRPr="00631C55" w:rsidRDefault="00F55140" w:rsidP="00F55140">
            <w:pPr>
              <w:ind w:left="360"/>
              <w:contextualSpacing/>
              <w:rPr>
                <w:sz w:val="18"/>
                <w:szCs w:val="18"/>
              </w:rPr>
            </w:pPr>
          </w:p>
        </w:tc>
        <w:tc>
          <w:tcPr>
            <w:tcW w:w="630" w:type="dxa"/>
            <w:shd w:val="clear" w:color="auto" w:fill="D9D9D9" w:themeFill="background1" w:themeFillShade="D9"/>
          </w:tcPr>
          <w:p w14:paraId="5547CDDF" w14:textId="77777777" w:rsidR="00F55140" w:rsidRPr="00631C55" w:rsidRDefault="00F55140" w:rsidP="00F55140">
            <w:pPr>
              <w:ind w:left="360"/>
              <w:contextualSpacing/>
              <w:rPr>
                <w:sz w:val="18"/>
                <w:szCs w:val="18"/>
              </w:rPr>
            </w:pPr>
          </w:p>
        </w:tc>
        <w:tc>
          <w:tcPr>
            <w:tcW w:w="630" w:type="dxa"/>
            <w:shd w:val="clear" w:color="auto" w:fill="F2F2F2" w:themeFill="background1" w:themeFillShade="F2"/>
          </w:tcPr>
          <w:p w14:paraId="3EB1D00F" w14:textId="77777777" w:rsidR="00F55140" w:rsidRPr="00631C55" w:rsidRDefault="00F55140" w:rsidP="00F55140">
            <w:pPr>
              <w:ind w:left="360"/>
              <w:contextualSpacing/>
              <w:rPr>
                <w:sz w:val="18"/>
                <w:szCs w:val="18"/>
              </w:rPr>
            </w:pPr>
          </w:p>
        </w:tc>
      </w:tr>
      <w:tr w:rsidR="00F55140" w:rsidRPr="00631C55" w14:paraId="64641811" w14:textId="77777777" w:rsidTr="000B4DD7">
        <w:trPr>
          <w:trHeight w:val="288"/>
        </w:trPr>
        <w:tc>
          <w:tcPr>
            <w:tcW w:w="8874" w:type="dxa"/>
          </w:tcPr>
          <w:p w14:paraId="5D091278" w14:textId="77777777" w:rsidR="00F55140" w:rsidRPr="00631C55" w:rsidRDefault="00F55140" w:rsidP="00F55140">
            <w:pPr>
              <w:numPr>
                <w:ilvl w:val="0"/>
                <w:numId w:val="6"/>
              </w:numPr>
              <w:contextualSpacing/>
              <w:jc w:val="left"/>
              <w:rPr>
                <w:sz w:val="18"/>
                <w:szCs w:val="18"/>
              </w:rPr>
            </w:pPr>
            <w:r w:rsidRPr="00631C55">
              <w:rPr>
                <w:sz w:val="18"/>
                <w:szCs w:val="18"/>
              </w:rPr>
              <w:t xml:space="preserve">Providers </w:t>
            </w:r>
            <w:r w:rsidRPr="00631C55">
              <w:rPr>
                <w:b/>
                <w:sz w:val="18"/>
                <w:szCs w:val="18"/>
              </w:rPr>
              <w:t>describe how</w:t>
            </w:r>
            <w:r w:rsidRPr="00631C55">
              <w:rPr>
                <w:sz w:val="18"/>
                <w:szCs w:val="18"/>
              </w:rPr>
              <w:t xml:space="preserve"> the outcome data are collected.</w:t>
            </w:r>
          </w:p>
        </w:tc>
        <w:tc>
          <w:tcPr>
            <w:tcW w:w="630" w:type="dxa"/>
            <w:shd w:val="clear" w:color="auto" w:fill="F2F2F2" w:themeFill="background1" w:themeFillShade="F2"/>
          </w:tcPr>
          <w:p w14:paraId="40166221" w14:textId="77777777" w:rsidR="00F55140" w:rsidRPr="00631C55" w:rsidRDefault="00F55140" w:rsidP="00F55140">
            <w:pPr>
              <w:ind w:left="360"/>
              <w:contextualSpacing/>
              <w:rPr>
                <w:sz w:val="18"/>
                <w:szCs w:val="18"/>
              </w:rPr>
            </w:pPr>
          </w:p>
        </w:tc>
        <w:tc>
          <w:tcPr>
            <w:tcW w:w="630" w:type="dxa"/>
            <w:shd w:val="clear" w:color="auto" w:fill="D9D9D9" w:themeFill="background1" w:themeFillShade="D9"/>
          </w:tcPr>
          <w:p w14:paraId="35BF7257" w14:textId="77777777" w:rsidR="00F55140" w:rsidRPr="00631C55" w:rsidRDefault="00F55140" w:rsidP="00F55140">
            <w:pPr>
              <w:ind w:left="360"/>
              <w:contextualSpacing/>
              <w:rPr>
                <w:sz w:val="18"/>
                <w:szCs w:val="18"/>
              </w:rPr>
            </w:pPr>
          </w:p>
        </w:tc>
        <w:tc>
          <w:tcPr>
            <w:tcW w:w="630" w:type="dxa"/>
            <w:shd w:val="clear" w:color="auto" w:fill="F2F2F2" w:themeFill="background1" w:themeFillShade="F2"/>
          </w:tcPr>
          <w:p w14:paraId="0C925218" w14:textId="77777777" w:rsidR="00F55140" w:rsidRPr="00631C55" w:rsidRDefault="00F55140" w:rsidP="00F55140">
            <w:pPr>
              <w:ind w:left="360"/>
              <w:contextualSpacing/>
              <w:rPr>
                <w:sz w:val="18"/>
                <w:szCs w:val="18"/>
              </w:rPr>
            </w:pPr>
          </w:p>
        </w:tc>
      </w:tr>
      <w:tr w:rsidR="00F55140" w:rsidRPr="00631C55" w14:paraId="04D695E4" w14:textId="77777777" w:rsidTr="000B4DD7">
        <w:trPr>
          <w:trHeight w:val="288"/>
        </w:trPr>
        <w:tc>
          <w:tcPr>
            <w:tcW w:w="8874" w:type="dxa"/>
          </w:tcPr>
          <w:p w14:paraId="6EFC2A9A" w14:textId="77777777" w:rsidR="00F55140" w:rsidRPr="00631C55" w:rsidRDefault="00F55140" w:rsidP="00F55140">
            <w:pPr>
              <w:numPr>
                <w:ilvl w:val="0"/>
                <w:numId w:val="6"/>
              </w:numPr>
              <w:contextualSpacing/>
              <w:jc w:val="left"/>
              <w:rPr>
                <w:sz w:val="18"/>
                <w:szCs w:val="18"/>
              </w:rPr>
            </w:pPr>
            <w:r w:rsidRPr="00631C55">
              <w:rPr>
                <w:sz w:val="18"/>
                <w:szCs w:val="18"/>
              </w:rPr>
              <w:t xml:space="preserve">Providers </w:t>
            </w:r>
            <w:r w:rsidRPr="00631C55">
              <w:rPr>
                <w:b/>
                <w:sz w:val="18"/>
                <w:szCs w:val="18"/>
              </w:rPr>
              <w:t>check for family understanding</w:t>
            </w:r>
            <w:r w:rsidRPr="00631C55">
              <w:rPr>
                <w:sz w:val="18"/>
                <w:szCs w:val="18"/>
              </w:rPr>
              <w:t xml:space="preserve"> before moving on.</w:t>
            </w:r>
          </w:p>
        </w:tc>
        <w:tc>
          <w:tcPr>
            <w:tcW w:w="630" w:type="dxa"/>
            <w:shd w:val="clear" w:color="auto" w:fill="F2F2F2" w:themeFill="background1" w:themeFillShade="F2"/>
          </w:tcPr>
          <w:p w14:paraId="5AFB3B66" w14:textId="77777777" w:rsidR="00F55140" w:rsidRPr="00631C55" w:rsidRDefault="00F55140" w:rsidP="00F55140">
            <w:pPr>
              <w:ind w:left="360"/>
              <w:contextualSpacing/>
              <w:rPr>
                <w:sz w:val="18"/>
                <w:szCs w:val="18"/>
              </w:rPr>
            </w:pPr>
          </w:p>
        </w:tc>
        <w:tc>
          <w:tcPr>
            <w:tcW w:w="630" w:type="dxa"/>
            <w:shd w:val="clear" w:color="auto" w:fill="D9D9D9" w:themeFill="background1" w:themeFillShade="D9"/>
          </w:tcPr>
          <w:p w14:paraId="73228FCB" w14:textId="77777777" w:rsidR="00F55140" w:rsidRPr="00631C55" w:rsidRDefault="00F55140" w:rsidP="00F55140">
            <w:pPr>
              <w:ind w:left="360"/>
              <w:contextualSpacing/>
              <w:rPr>
                <w:sz w:val="18"/>
                <w:szCs w:val="18"/>
              </w:rPr>
            </w:pPr>
          </w:p>
        </w:tc>
        <w:tc>
          <w:tcPr>
            <w:tcW w:w="630" w:type="dxa"/>
            <w:shd w:val="clear" w:color="auto" w:fill="F2F2F2" w:themeFill="background1" w:themeFillShade="F2"/>
          </w:tcPr>
          <w:p w14:paraId="0FF3537D" w14:textId="77777777" w:rsidR="00F55140" w:rsidRPr="00631C55" w:rsidRDefault="00F55140" w:rsidP="00F55140">
            <w:pPr>
              <w:ind w:left="360"/>
              <w:contextualSpacing/>
              <w:rPr>
                <w:sz w:val="18"/>
                <w:szCs w:val="18"/>
              </w:rPr>
            </w:pPr>
          </w:p>
        </w:tc>
      </w:tr>
    </w:tbl>
    <w:p w14:paraId="3740F723" w14:textId="77777777" w:rsidR="00631C55" w:rsidRPr="00631C55" w:rsidRDefault="00631C55" w:rsidP="00631C55">
      <w:pPr>
        <w:rPr>
          <w:sz w:val="4"/>
          <w:szCs w:val="4"/>
        </w:rPr>
      </w:pPr>
    </w:p>
    <w:tbl>
      <w:tblPr>
        <w:tblStyle w:val="TableGrid11"/>
        <w:tblW w:w="10771" w:type="dxa"/>
        <w:tblInd w:w="144" w:type="dxa"/>
        <w:tblLayout w:type="fixed"/>
        <w:tblCellMar>
          <w:left w:w="115" w:type="dxa"/>
          <w:right w:w="115" w:type="dxa"/>
        </w:tblCellMar>
        <w:tblLook w:val="04A0" w:firstRow="1" w:lastRow="0" w:firstColumn="1" w:lastColumn="0" w:noHBand="0" w:noVBand="1"/>
      </w:tblPr>
      <w:tblGrid>
        <w:gridCol w:w="10771"/>
      </w:tblGrid>
      <w:tr w:rsidR="00631C55" w:rsidRPr="00631C55" w14:paraId="41908109" w14:textId="77777777" w:rsidTr="00705714">
        <w:trPr>
          <w:trHeight w:val="2880"/>
        </w:trPr>
        <w:tc>
          <w:tcPr>
            <w:tcW w:w="10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55D31A" w14:textId="77777777" w:rsidR="00631C55" w:rsidRPr="00631C55" w:rsidRDefault="00631C55" w:rsidP="00705714">
            <w:pPr>
              <w:ind w:right="-108"/>
              <w:jc w:val="left"/>
              <w:rPr>
                <w:rFonts w:ascii="Calibri" w:hAnsi="Calibri"/>
                <w:sz w:val="18"/>
                <w:szCs w:val="18"/>
              </w:rPr>
            </w:pPr>
            <w:r w:rsidRPr="00631C55">
              <w:rPr>
                <w:rFonts w:ascii="Calibri" w:hAnsi="Calibri"/>
                <w:sz w:val="18"/>
                <w:szCs w:val="18"/>
              </w:rPr>
              <w:t>Notes</w:t>
            </w:r>
          </w:p>
        </w:tc>
      </w:tr>
    </w:tbl>
    <w:p w14:paraId="5FB30205" w14:textId="77777777" w:rsidR="00705714" w:rsidRPr="00C247B6" w:rsidRDefault="00705714">
      <w:pPr>
        <w:rPr>
          <w:sz w:val="12"/>
          <w:szCs w:val="12"/>
        </w:rPr>
      </w:pPr>
      <w:r>
        <w:br w:type="page"/>
      </w:r>
    </w:p>
    <w:tbl>
      <w:tblPr>
        <w:tblStyle w:val="TableGrid12"/>
        <w:tblW w:w="10771" w:type="dxa"/>
        <w:tblInd w:w="144" w:type="dxa"/>
        <w:tblLayout w:type="fixed"/>
        <w:tblCellMar>
          <w:left w:w="115" w:type="dxa"/>
          <w:right w:w="115" w:type="dxa"/>
        </w:tblCellMar>
        <w:tblLook w:val="04A0" w:firstRow="1" w:lastRow="0" w:firstColumn="1" w:lastColumn="0" w:noHBand="0" w:noVBand="1"/>
      </w:tblPr>
      <w:tblGrid>
        <w:gridCol w:w="10771"/>
      </w:tblGrid>
      <w:tr w:rsidR="000B4DD7" w:rsidRPr="000B4DD7" w14:paraId="417F1B6A" w14:textId="77777777" w:rsidTr="006A3295">
        <w:trPr>
          <w:trHeight w:val="346"/>
        </w:trPr>
        <w:tc>
          <w:tcPr>
            <w:tcW w:w="10771" w:type="dxa"/>
            <w:shd w:val="clear" w:color="auto" w:fill="072543"/>
            <w:vAlign w:val="center"/>
          </w:tcPr>
          <w:p w14:paraId="71616C27" w14:textId="77777777" w:rsidR="000B4DD7" w:rsidRPr="000B4DD7" w:rsidRDefault="00631C55" w:rsidP="006A3295">
            <w:pPr>
              <w:pStyle w:val="Heading2-2nd"/>
              <w:jc w:val="left"/>
            </w:pPr>
            <w:r>
              <w:lastRenderedPageBreak/>
              <w:br w:type="page"/>
            </w:r>
            <w:bookmarkStart w:id="3" w:name="_Toc479169413"/>
            <w:r w:rsidR="000B4DD7" w:rsidRPr="000B4DD7">
              <w:t xml:space="preserve">III. </w:t>
            </w:r>
            <w:r w:rsidR="008D7504">
              <w:t>Understanding Child Functioning</w:t>
            </w:r>
            <w:bookmarkEnd w:id="3"/>
          </w:p>
        </w:tc>
      </w:tr>
    </w:tbl>
    <w:p w14:paraId="444B861A" w14:textId="77777777" w:rsidR="000B4DD7" w:rsidRPr="000B4DD7" w:rsidRDefault="000B4DD7" w:rsidP="000B4DD7">
      <w:pPr>
        <w:rPr>
          <w:sz w:val="4"/>
          <w:szCs w:val="4"/>
        </w:rPr>
      </w:pPr>
    </w:p>
    <w:tbl>
      <w:tblPr>
        <w:tblStyle w:val="TableGrid22"/>
        <w:tblW w:w="10750" w:type="dxa"/>
        <w:tblInd w:w="144" w:type="dxa"/>
        <w:tblLayout w:type="fixed"/>
        <w:tblLook w:val="04A0" w:firstRow="1" w:lastRow="0" w:firstColumn="1" w:lastColumn="0" w:noHBand="0" w:noVBand="1"/>
      </w:tblPr>
      <w:tblGrid>
        <w:gridCol w:w="6970"/>
        <w:gridCol w:w="420"/>
        <w:gridCol w:w="420"/>
        <w:gridCol w:w="420"/>
        <w:gridCol w:w="420"/>
        <w:gridCol w:w="420"/>
        <w:gridCol w:w="420"/>
        <w:gridCol w:w="420"/>
        <w:gridCol w:w="420"/>
        <w:gridCol w:w="420"/>
      </w:tblGrid>
      <w:tr w:rsidR="000B4DD7" w:rsidRPr="000B4DD7" w14:paraId="61FC6920" w14:textId="77777777" w:rsidTr="006A3295">
        <w:trPr>
          <w:trHeight w:hRule="exact" w:val="288"/>
        </w:trPr>
        <w:tc>
          <w:tcPr>
            <w:tcW w:w="6970" w:type="dxa"/>
            <w:vMerge w:val="restart"/>
            <w:shd w:val="clear" w:color="auto" w:fill="F2F2F2" w:themeFill="background1" w:themeFillShade="F2"/>
            <w:hideMark/>
          </w:tcPr>
          <w:p w14:paraId="2064700F" w14:textId="77777777" w:rsidR="000B4DD7" w:rsidRDefault="000B4278" w:rsidP="00BE5421">
            <w:pPr>
              <w:rPr>
                <w:rFonts w:cs="Arial"/>
                <w:b/>
                <w:sz w:val="18"/>
                <w:szCs w:val="18"/>
              </w:rPr>
            </w:pPr>
            <w:r>
              <w:rPr>
                <w:rFonts w:cs="Arial"/>
                <w:b/>
                <w:sz w:val="18"/>
                <w:szCs w:val="18"/>
              </w:rPr>
              <w:t>Quality Practices</w:t>
            </w:r>
          </w:p>
          <w:p w14:paraId="482BB668" w14:textId="40491C82" w:rsidR="00BE5421" w:rsidRPr="000B4DD7" w:rsidRDefault="00B90ABA" w:rsidP="00690088">
            <w:pPr>
              <w:jc w:val="left"/>
              <w:rPr>
                <w:rFonts w:ascii="Calibri" w:hAnsi="Calibri"/>
                <w:b/>
                <w:sz w:val="18"/>
                <w:szCs w:val="18"/>
              </w:rPr>
            </w:pPr>
            <w:r w:rsidRPr="00BE5421">
              <w:rPr>
                <w:rFonts w:ascii="Calibri" w:hAnsi="Calibri" w:cs="Arial"/>
                <w:i/>
                <w:sz w:val="18"/>
                <w:szCs w:val="18"/>
              </w:rPr>
              <w:t>‘No’ indicates that the practice is not observed; ‘partly’ indicates that the practice is observed some of the time</w:t>
            </w:r>
            <w:r>
              <w:rPr>
                <w:rFonts w:ascii="Calibri" w:hAnsi="Calibri" w:cs="Arial"/>
                <w:i/>
                <w:sz w:val="18"/>
                <w:szCs w:val="18"/>
              </w:rPr>
              <w:t xml:space="preserve"> or </w:t>
            </w:r>
            <w:r w:rsidR="0080582C">
              <w:rPr>
                <w:rFonts w:ascii="Calibri" w:hAnsi="Calibri" w:cs="Arial"/>
                <w:i/>
                <w:sz w:val="18"/>
                <w:szCs w:val="18"/>
              </w:rPr>
              <w:t xml:space="preserve">that </w:t>
            </w:r>
            <w:r>
              <w:rPr>
                <w:rFonts w:ascii="Calibri" w:hAnsi="Calibri" w:cs="Arial"/>
                <w:i/>
                <w:sz w:val="18"/>
                <w:szCs w:val="18"/>
              </w:rPr>
              <w:t>some, but not all, of the practice is observed</w:t>
            </w:r>
            <w:r w:rsidRPr="00BE5421">
              <w:rPr>
                <w:rFonts w:ascii="Calibri" w:hAnsi="Calibri" w:cs="Arial"/>
                <w:i/>
                <w:sz w:val="18"/>
                <w:szCs w:val="18"/>
              </w:rPr>
              <w:t xml:space="preserve">; ‘yes’ indicates the practice is </w:t>
            </w:r>
            <w:r>
              <w:rPr>
                <w:rFonts w:ascii="Calibri" w:hAnsi="Calibri" w:cs="Arial"/>
                <w:i/>
                <w:sz w:val="18"/>
                <w:szCs w:val="18"/>
              </w:rPr>
              <w:t xml:space="preserve">fully </w:t>
            </w:r>
            <w:r w:rsidRPr="00BE5421">
              <w:rPr>
                <w:rFonts w:ascii="Calibri" w:hAnsi="Calibri" w:cs="Arial"/>
                <w:i/>
                <w:sz w:val="18"/>
                <w:szCs w:val="18"/>
              </w:rPr>
              <w:t>observed most or all of the time.</w:t>
            </w:r>
            <w:r w:rsidR="00690088">
              <w:rPr>
                <w:rFonts w:ascii="Calibri" w:hAnsi="Calibri" w:cs="Arial"/>
                <w:i/>
                <w:sz w:val="18"/>
                <w:szCs w:val="18"/>
              </w:rPr>
              <w:t xml:space="preserve"> Practices are rated for each outcome</w:t>
            </w:r>
            <w:r w:rsidR="00760BB2">
              <w:rPr>
                <w:rFonts w:ascii="Calibri" w:hAnsi="Calibri" w:cs="Arial"/>
                <w:i/>
                <w:sz w:val="18"/>
                <w:szCs w:val="18"/>
              </w:rPr>
              <w:t xml:space="preserve"> area</w:t>
            </w:r>
            <w:r w:rsidR="00690088">
              <w:rPr>
                <w:rFonts w:ascii="Calibri" w:hAnsi="Calibri" w:cs="Arial"/>
                <w:i/>
                <w:sz w:val="18"/>
                <w:szCs w:val="18"/>
              </w:rPr>
              <w:t>.</w:t>
            </w:r>
          </w:p>
        </w:tc>
        <w:tc>
          <w:tcPr>
            <w:tcW w:w="1260" w:type="dxa"/>
            <w:gridSpan w:val="3"/>
            <w:shd w:val="clear" w:color="auto" w:fill="F2F2F2" w:themeFill="background1" w:themeFillShade="F2"/>
            <w:vAlign w:val="bottom"/>
          </w:tcPr>
          <w:p w14:paraId="50018E25" w14:textId="77777777" w:rsidR="000B4DD7" w:rsidRPr="000B4DD7" w:rsidRDefault="000B4DD7" w:rsidP="000B4DD7">
            <w:pPr>
              <w:rPr>
                <w:b/>
                <w:sz w:val="18"/>
                <w:szCs w:val="18"/>
              </w:rPr>
            </w:pPr>
            <w:r w:rsidRPr="000B4DD7">
              <w:rPr>
                <w:b/>
                <w:sz w:val="18"/>
                <w:szCs w:val="18"/>
              </w:rPr>
              <w:t>Outcome 1</w:t>
            </w:r>
          </w:p>
        </w:tc>
        <w:tc>
          <w:tcPr>
            <w:tcW w:w="1260" w:type="dxa"/>
            <w:gridSpan w:val="3"/>
            <w:shd w:val="clear" w:color="auto" w:fill="F2F2F2" w:themeFill="background1" w:themeFillShade="F2"/>
            <w:vAlign w:val="bottom"/>
            <w:hideMark/>
          </w:tcPr>
          <w:p w14:paraId="66B6FD87" w14:textId="77777777" w:rsidR="000B4DD7" w:rsidRPr="000B4DD7" w:rsidRDefault="000B4DD7" w:rsidP="000B4DD7">
            <w:pPr>
              <w:rPr>
                <w:b/>
                <w:sz w:val="18"/>
                <w:szCs w:val="18"/>
              </w:rPr>
            </w:pPr>
            <w:r w:rsidRPr="000B4DD7">
              <w:rPr>
                <w:b/>
                <w:sz w:val="18"/>
                <w:szCs w:val="18"/>
              </w:rPr>
              <w:t>Outcome 2</w:t>
            </w:r>
          </w:p>
        </w:tc>
        <w:tc>
          <w:tcPr>
            <w:tcW w:w="1260" w:type="dxa"/>
            <w:gridSpan w:val="3"/>
            <w:shd w:val="clear" w:color="auto" w:fill="F2F2F2" w:themeFill="background1" w:themeFillShade="F2"/>
            <w:vAlign w:val="bottom"/>
            <w:hideMark/>
          </w:tcPr>
          <w:p w14:paraId="152906F4" w14:textId="77777777" w:rsidR="000B4DD7" w:rsidRPr="000B4DD7" w:rsidRDefault="000B4DD7" w:rsidP="000B4DD7">
            <w:pPr>
              <w:rPr>
                <w:b/>
                <w:sz w:val="18"/>
                <w:szCs w:val="18"/>
              </w:rPr>
            </w:pPr>
            <w:r w:rsidRPr="000B4DD7">
              <w:rPr>
                <w:b/>
                <w:sz w:val="18"/>
                <w:szCs w:val="18"/>
              </w:rPr>
              <w:t>Outcome 3</w:t>
            </w:r>
          </w:p>
        </w:tc>
      </w:tr>
      <w:tr w:rsidR="000B4DD7" w:rsidRPr="000B4DD7" w14:paraId="5196D760" w14:textId="77777777" w:rsidTr="00760BB2">
        <w:trPr>
          <w:trHeight w:hRule="exact" w:val="838"/>
        </w:trPr>
        <w:tc>
          <w:tcPr>
            <w:tcW w:w="6970" w:type="dxa"/>
            <w:vMerge/>
            <w:shd w:val="clear" w:color="auto" w:fill="F2F2F2" w:themeFill="background1" w:themeFillShade="F2"/>
          </w:tcPr>
          <w:p w14:paraId="2B59CA17" w14:textId="77777777" w:rsidR="000B4DD7" w:rsidRPr="000B4DD7" w:rsidRDefault="000B4DD7" w:rsidP="000B4DD7">
            <w:pPr>
              <w:rPr>
                <w:rFonts w:ascii="Calibri" w:hAnsi="Calibri"/>
                <w:sz w:val="18"/>
                <w:szCs w:val="18"/>
              </w:rPr>
            </w:pPr>
          </w:p>
        </w:tc>
        <w:tc>
          <w:tcPr>
            <w:tcW w:w="420" w:type="dxa"/>
            <w:shd w:val="clear" w:color="auto" w:fill="F2F2F2" w:themeFill="background1" w:themeFillShade="F2"/>
            <w:vAlign w:val="bottom"/>
          </w:tcPr>
          <w:p w14:paraId="2EAAA98D" w14:textId="77777777" w:rsidR="000B4DD7" w:rsidRPr="000B4DD7" w:rsidRDefault="000B4DD7" w:rsidP="000B4DD7">
            <w:pPr>
              <w:ind w:right="-108" w:hanging="108"/>
              <w:rPr>
                <w:sz w:val="16"/>
                <w:szCs w:val="16"/>
              </w:rPr>
            </w:pPr>
            <w:r w:rsidRPr="000B4DD7">
              <w:rPr>
                <w:sz w:val="16"/>
                <w:szCs w:val="16"/>
              </w:rPr>
              <w:t>No</w:t>
            </w:r>
          </w:p>
        </w:tc>
        <w:tc>
          <w:tcPr>
            <w:tcW w:w="420" w:type="dxa"/>
            <w:shd w:val="clear" w:color="auto" w:fill="F2F2F2" w:themeFill="background1" w:themeFillShade="F2"/>
            <w:vAlign w:val="bottom"/>
          </w:tcPr>
          <w:p w14:paraId="64374DDA" w14:textId="77777777" w:rsidR="000B4DD7" w:rsidRPr="000B4DD7" w:rsidRDefault="000B4DD7" w:rsidP="000B4DD7">
            <w:pPr>
              <w:ind w:right="-108" w:hanging="108"/>
              <w:rPr>
                <w:sz w:val="16"/>
                <w:szCs w:val="16"/>
              </w:rPr>
            </w:pPr>
            <w:r w:rsidRPr="000B4DD7">
              <w:rPr>
                <w:sz w:val="16"/>
                <w:szCs w:val="16"/>
              </w:rPr>
              <w:t>Partly</w:t>
            </w:r>
          </w:p>
        </w:tc>
        <w:tc>
          <w:tcPr>
            <w:tcW w:w="420" w:type="dxa"/>
            <w:shd w:val="clear" w:color="auto" w:fill="F2F2F2" w:themeFill="background1" w:themeFillShade="F2"/>
            <w:vAlign w:val="bottom"/>
          </w:tcPr>
          <w:p w14:paraId="38B296E9" w14:textId="77777777" w:rsidR="000B4DD7" w:rsidRPr="000B4DD7" w:rsidRDefault="000B4DD7" w:rsidP="000B4DD7">
            <w:pPr>
              <w:ind w:right="-108" w:hanging="108"/>
              <w:rPr>
                <w:sz w:val="16"/>
                <w:szCs w:val="16"/>
              </w:rPr>
            </w:pPr>
            <w:r w:rsidRPr="000B4DD7">
              <w:rPr>
                <w:sz w:val="16"/>
                <w:szCs w:val="16"/>
              </w:rPr>
              <w:t>Yes</w:t>
            </w:r>
          </w:p>
        </w:tc>
        <w:tc>
          <w:tcPr>
            <w:tcW w:w="420" w:type="dxa"/>
            <w:shd w:val="clear" w:color="auto" w:fill="F2F2F2" w:themeFill="background1" w:themeFillShade="F2"/>
            <w:vAlign w:val="bottom"/>
          </w:tcPr>
          <w:p w14:paraId="36544602" w14:textId="77777777" w:rsidR="000B4DD7" w:rsidRPr="000B4DD7" w:rsidRDefault="000B4DD7" w:rsidP="000B4DD7">
            <w:pPr>
              <w:ind w:right="-108" w:hanging="108"/>
              <w:rPr>
                <w:sz w:val="16"/>
                <w:szCs w:val="16"/>
              </w:rPr>
            </w:pPr>
            <w:r w:rsidRPr="000B4DD7">
              <w:rPr>
                <w:sz w:val="16"/>
                <w:szCs w:val="16"/>
              </w:rPr>
              <w:t>No</w:t>
            </w:r>
          </w:p>
        </w:tc>
        <w:tc>
          <w:tcPr>
            <w:tcW w:w="420" w:type="dxa"/>
            <w:shd w:val="clear" w:color="auto" w:fill="F2F2F2" w:themeFill="background1" w:themeFillShade="F2"/>
            <w:vAlign w:val="bottom"/>
          </w:tcPr>
          <w:p w14:paraId="5A0E7AA4" w14:textId="77777777" w:rsidR="000B4DD7" w:rsidRPr="000B4DD7" w:rsidRDefault="000B4DD7" w:rsidP="000B4DD7">
            <w:pPr>
              <w:ind w:right="-108" w:hanging="108"/>
              <w:rPr>
                <w:sz w:val="16"/>
                <w:szCs w:val="16"/>
              </w:rPr>
            </w:pPr>
            <w:r w:rsidRPr="000B4DD7">
              <w:rPr>
                <w:sz w:val="16"/>
                <w:szCs w:val="16"/>
              </w:rPr>
              <w:t>Partly</w:t>
            </w:r>
          </w:p>
        </w:tc>
        <w:tc>
          <w:tcPr>
            <w:tcW w:w="420" w:type="dxa"/>
            <w:shd w:val="clear" w:color="auto" w:fill="F2F2F2" w:themeFill="background1" w:themeFillShade="F2"/>
            <w:vAlign w:val="bottom"/>
          </w:tcPr>
          <w:p w14:paraId="7883BD17" w14:textId="77777777" w:rsidR="000B4DD7" w:rsidRPr="000B4DD7" w:rsidRDefault="000B4DD7" w:rsidP="000B4DD7">
            <w:pPr>
              <w:ind w:right="-108" w:hanging="108"/>
              <w:rPr>
                <w:sz w:val="16"/>
                <w:szCs w:val="16"/>
              </w:rPr>
            </w:pPr>
            <w:r w:rsidRPr="000B4DD7">
              <w:rPr>
                <w:sz w:val="16"/>
                <w:szCs w:val="16"/>
              </w:rPr>
              <w:t>Yes</w:t>
            </w:r>
          </w:p>
        </w:tc>
        <w:tc>
          <w:tcPr>
            <w:tcW w:w="420" w:type="dxa"/>
            <w:shd w:val="clear" w:color="auto" w:fill="F2F2F2" w:themeFill="background1" w:themeFillShade="F2"/>
            <w:vAlign w:val="bottom"/>
          </w:tcPr>
          <w:p w14:paraId="70FA218D" w14:textId="77777777" w:rsidR="000B4DD7" w:rsidRPr="000B4DD7" w:rsidRDefault="000B4DD7" w:rsidP="000B4DD7">
            <w:pPr>
              <w:ind w:right="-108" w:hanging="108"/>
              <w:rPr>
                <w:sz w:val="16"/>
                <w:szCs w:val="16"/>
              </w:rPr>
            </w:pPr>
            <w:r w:rsidRPr="000B4DD7">
              <w:rPr>
                <w:sz w:val="16"/>
                <w:szCs w:val="16"/>
              </w:rPr>
              <w:t>No</w:t>
            </w:r>
          </w:p>
        </w:tc>
        <w:tc>
          <w:tcPr>
            <w:tcW w:w="420" w:type="dxa"/>
            <w:shd w:val="clear" w:color="auto" w:fill="F2F2F2" w:themeFill="background1" w:themeFillShade="F2"/>
            <w:vAlign w:val="bottom"/>
          </w:tcPr>
          <w:p w14:paraId="46E6045A" w14:textId="77777777" w:rsidR="000B4DD7" w:rsidRPr="000B4DD7" w:rsidRDefault="000B4DD7" w:rsidP="000B4DD7">
            <w:pPr>
              <w:ind w:right="-108" w:hanging="108"/>
              <w:rPr>
                <w:sz w:val="16"/>
                <w:szCs w:val="16"/>
              </w:rPr>
            </w:pPr>
            <w:r w:rsidRPr="000B4DD7">
              <w:rPr>
                <w:sz w:val="16"/>
                <w:szCs w:val="16"/>
              </w:rPr>
              <w:t>Partly</w:t>
            </w:r>
          </w:p>
        </w:tc>
        <w:tc>
          <w:tcPr>
            <w:tcW w:w="420" w:type="dxa"/>
            <w:shd w:val="clear" w:color="auto" w:fill="F2F2F2" w:themeFill="background1" w:themeFillShade="F2"/>
            <w:vAlign w:val="bottom"/>
          </w:tcPr>
          <w:p w14:paraId="0141BA5B" w14:textId="77777777" w:rsidR="000B4DD7" w:rsidRPr="000B4DD7" w:rsidRDefault="000B4DD7" w:rsidP="000B4DD7">
            <w:pPr>
              <w:ind w:right="-108" w:hanging="108"/>
              <w:rPr>
                <w:sz w:val="16"/>
                <w:szCs w:val="16"/>
              </w:rPr>
            </w:pPr>
            <w:r w:rsidRPr="000B4DD7">
              <w:rPr>
                <w:sz w:val="16"/>
                <w:szCs w:val="16"/>
              </w:rPr>
              <w:t>Yes</w:t>
            </w:r>
          </w:p>
        </w:tc>
      </w:tr>
      <w:tr w:rsidR="000B4DD7" w:rsidRPr="000B4DD7" w14:paraId="2B850164" w14:textId="77777777" w:rsidTr="006A3295">
        <w:trPr>
          <w:trHeight w:hRule="exact" w:val="432"/>
        </w:trPr>
        <w:tc>
          <w:tcPr>
            <w:tcW w:w="6970" w:type="dxa"/>
          </w:tcPr>
          <w:p w14:paraId="22D15F0F" w14:textId="77777777" w:rsidR="000B4DD7" w:rsidRPr="000B4DD7" w:rsidRDefault="000B4DD7" w:rsidP="00180C87">
            <w:pPr>
              <w:numPr>
                <w:ilvl w:val="0"/>
                <w:numId w:val="7"/>
              </w:numPr>
              <w:ind w:left="274" w:hanging="274"/>
              <w:contextualSpacing/>
              <w:jc w:val="left"/>
              <w:rPr>
                <w:rFonts w:eastAsia="Calibri" w:cs="Times New Roman"/>
                <w:sz w:val="18"/>
                <w:szCs w:val="18"/>
              </w:rPr>
            </w:pPr>
            <w:r w:rsidRPr="000B4DD7">
              <w:rPr>
                <w:rFonts w:ascii="Calibri" w:hAnsi="Calibri"/>
                <w:sz w:val="18"/>
                <w:szCs w:val="18"/>
              </w:rPr>
              <w:t xml:space="preserve">Team members </w:t>
            </w:r>
            <w:r w:rsidR="00084935">
              <w:rPr>
                <w:rFonts w:ascii="Calibri" w:hAnsi="Calibri"/>
                <w:sz w:val="18"/>
                <w:szCs w:val="18"/>
              </w:rPr>
              <w:t>discuss</w:t>
            </w:r>
            <w:r w:rsidRPr="000B4DD7">
              <w:rPr>
                <w:rFonts w:ascii="Calibri" w:hAnsi="Calibri"/>
                <w:sz w:val="18"/>
                <w:szCs w:val="18"/>
              </w:rPr>
              <w:t xml:space="preserve"> the full </w:t>
            </w:r>
            <w:r w:rsidRPr="000B4DD7">
              <w:rPr>
                <w:rFonts w:ascii="Calibri" w:hAnsi="Calibri"/>
                <w:b/>
                <w:sz w:val="18"/>
                <w:szCs w:val="18"/>
              </w:rPr>
              <w:t xml:space="preserve">breadth of each outcome </w:t>
            </w:r>
            <w:r w:rsidRPr="000B4DD7">
              <w:rPr>
                <w:rFonts w:ascii="Calibri" w:hAnsi="Calibri"/>
                <w:sz w:val="18"/>
                <w:szCs w:val="18"/>
              </w:rPr>
              <w:t>(i.e., across the range of functioning pertinent to each outcome).</w:t>
            </w:r>
          </w:p>
        </w:tc>
        <w:tc>
          <w:tcPr>
            <w:tcW w:w="420" w:type="dxa"/>
            <w:shd w:val="clear" w:color="auto" w:fill="F2F2F2" w:themeFill="background1" w:themeFillShade="F2"/>
          </w:tcPr>
          <w:p w14:paraId="553897F1" w14:textId="77777777" w:rsidR="000B4DD7" w:rsidRPr="000B4DD7" w:rsidRDefault="000B4DD7" w:rsidP="000B4DD7">
            <w:pPr>
              <w:contextualSpacing/>
              <w:rPr>
                <w:sz w:val="18"/>
                <w:szCs w:val="18"/>
              </w:rPr>
            </w:pPr>
          </w:p>
        </w:tc>
        <w:tc>
          <w:tcPr>
            <w:tcW w:w="420" w:type="dxa"/>
            <w:shd w:val="clear" w:color="auto" w:fill="D9D9D9" w:themeFill="background1" w:themeFillShade="D9"/>
          </w:tcPr>
          <w:p w14:paraId="7729DC0D"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1BEBE752"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4415ED5C" w14:textId="77777777" w:rsidR="000B4DD7" w:rsidRPr="000B4DD7" w:rsidRDefault="000B4DD7" w:rsidP="000B4DD7">
            <w:pPr>
              <w:contextualSpacing/>
              <w:rPr>
                <w:sz w:val="18"/>
                <w:szCs w:val="18"/>
              </w:rPr>
            </w:pPr>
          </w:p>
        </w:tc>
        <w:tc>
          <w:tcPr>
            <w:tcW w:w="420" w:type="dxa"/>
            <w:shd w:val="clear" w:color="auto" w:fill="D9D9D9" w:themeFill="background1" w:themeFillShade="D9"/>
          </w:tcPr>
          <w:p w14:paraId="183FC195"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60F23ED4"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486132B7" w14:textId="77777777" w:rsidR="000B4DD7" w:rsidRPr="000B4DD7" w:rsidRDefault="000B4DD7" w:rsidP="000B4DD7">
            <w:pPr>
              <w:rPr>
                <w:sz w:val="18"/>
                <w:szCs w:val="18"/>
              </w:rPr>
            </w:pPr>
          </w:p>
        </w:tc>
        <w:tc>
          <w:tcPr>
            <w:tcW w:w="420" w:type="dxa"/>
            <w:shd w:val="clear" w:color="auto" w:fill="D9D9D9" w:themeFill="background1" w:themeFillShade="D9"/>
          </w:tcPr>
          <w:p w14:paraId="53E37F4E" w14:textId="77777777" w:rsidR="000B4DD7" w:rsidRPr="000B4DD7" w:rsidRDefault="000B4DD7" w:rsidP="000B4DD7">
            <w:pPr>
              <w:rPr>
                <w:sz w:val="18"/>
                <w:szCs w:val="18"/>
              </w:rPr>
            </w:pPr>
          </w:p>
        </w:tc>
        <w:tc>
          <w:tcPr>
            <w:tcW w:w="420" w:type="dxa"/>
            <w:shd w:val="clear" w:color="auto" w:fill="F2F2F2" w:themeFill="background1" w:themeFillShade="F2"/>
          </w:tcPr>
          <w:p w14:paraId="5997B198" w14:textId="77777777" w:rsidR="000B4DD7" w:rsidRPr="000B4DD7" w:rsidRDefault="000B4DD7" w:rsidP="000B4DD7">
            <w:pPr>
              <w:rPr>
                <w:sz w:val="18"/>
                <w:szCs w:val="18"/>
              </w:rPr>
            </w:pPr>
          </w:p>
        </w:tc>
      </w:tr>
      <w:tr w:rsidR="000B4DD7" w:rsidRPr="000B4DD7" w14:paraId="631822A7" w14:textId="77777777" w:rsidTr="006A3295">
        <w:trPr>
          <w:trHeight w:hRule="exact" w:val="432"/>
        </w:trPr>
        <w:tc>
          <w:tcPr>
            <w:tcW w:w="6970" w:type="dxa"/>
          </w:tcPr>
          <w:p w14:paraId="289325C2" w14:textId="77777777" w:rsidR="000B4DD7" w:rsidRPr="000B4DD7" w:rsidRDefault="000B4DD7" w:rsidP="00180C87">
            <w:pPr>
              <w:numPr>
                <w:ilvl w:val="0"/>
                <w:numId w:val="7"/>
              </w:numPr>
              <w:ind w:left="274" w:hanging="274"/>
              <w:contextualSpacing/>
              <w:jc w:val="left"/>
              <w:rPr>
                <w:sz w:val="18"/>
                <w:szCs w:val="18"/>
              </w:rPr>
            </w:pPr>
            <w:r w:rsidRPr="000B4DD7">
              <w:rPr>
                <w:rFonts w:eastAsia="Calibri" w:cs="Times New Roman"/>
                <w:sz w:val="18"/>
                <w:szCs w:val="18"/>
              </w:rPr>
              <w:t>Providers invite</w:t>
            </w:r>
            <w:r w:rsidRPr="000B4DD7">
              <w:rPr>
                <w:rFonts w:eastAsia="Calibri" w:cs="Times New Roman"/>
                <w:b/>
                <w:sz w:val="18"/>
                <w:szCs w:val="18"/>
              </w:rPr>
              <w:t xml:space="preserve"> </w:t>
            </w:r>
            <w:r w:rsidRPr="000B4DD7">
              <w:rPr>
                <w:rFonts w:eastAsia="Calibri" w:cs="Times New Roman"/>
                <w:sz w:val="18"/>
                <w:szCs w:val="18"/>
              </w:rPr>
              <w:t xml:space="preserve">the </w:t>
            </w:r>
            <w:r w:rsidRPr="000B4DD7">
              <w:rPr>
                <w:rFonts w:eastAsia="Calibri" w:cs="Times New Roman"/>
                <w:b/>
                <w:sz w:val="18"/>
                <w:szCs w:val="18"/>
              </w:rPr>
              <w:t xml:space="preserve">family to share information </w:t>
            </w:r>
            <w:r w:rsidRPr="000B4DD7">
              <w:rPr>
                <w:rFonts w:eastAsia="Calibri" w:cs="Times New Roman"/>
                <w:sz w:val="18"/>
                <w:szCs w:val="18"/>
              </w:rPr>
              <w:t>about their child’s functioning for each outcome area.</w:t>
            </w:r>
          </w:p>
        </w:tc>
        <w:tc>
          <w:tcPr>
            <w:tcW w:w="420" w:type="dxa"/>
            <w:shd w:val="clear" w:color="auto" w:fill="F2F2F2" w:themeFill="background1" w:themeFillShade="F2"/>
          </w:tcPr>
          <w:p w14:paraId="301C4172" w14:textId="77777777" w:rsidR="000B4DD7" w:rsidRPr="000B4DD7" w:rsidRDefault="000B4DD7" w:rsidP="000B4DD7">
            <w:pPr>
              <w:contextualSpacing/>
              <w:rPr>
                <w:sz w:val="18"/>
                <w:szCs w:val="18"/>
              </w:rPr>
            </w:pPr>
          </w:p>
        </w:tc>
        <w:tc>
          <w:tcPr>
            <w:tcW w:w="420" w:type="dxa"/>
            <w:shd w:val="clear" w:color="auto" w:fill="D9D9D9" w:themeFill="background1" w:themeFillShade="D9"/>
          </w:tcPr>
          <w:p w14:paraId="47076E35"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031BBF26"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5A80CAC0" w14:textId="77777777" w:rsidR="000B4DD7" w:rsidRPr="000B4DD7" w:rsidRDefault="000B4DD7" w:rsidP="000B4DD7">
            <w:pPr>
              <w:contextualSpacing/>
              <w:rPr>
                <w:sz w:val="18"/>
                <w:szCs w:val="18"/>
              </w:rPr>
            </w:pPr>
          </w:p>
        </w:tc>
        <w:tc>
          <w:tcPr>
            <w:tcW w:w="420" w:type="dxa"/>
            <w:shd w:val="clear" w:color="auto" w:fill="D9D9D9" w:themeFill="background1" w:themeFillShade="D9"/>
          </w:tcPr>
          <w:p w14:paraId="19EF1F91"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059AB2CE"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1ACA33FF" w14:textId="77777777" w:rsidR="000B4DD7" w:rsidRPr="000B4DD7" w:rsidRDefault="000B4DD7" w:rsidP="000B4DD7">
            <w:pPr>
              <w:rPr>
                <w:sz w:val="18"/>
                <w:szCs w:val="18"/>
              </w:rPr>
            </w:pPr>
          </w:p>
        </w:tc>
        <w:tc>
          <w:tcPr>
            <w:tcW w:w="420" w:type="dxa"/>
            <w:shd w:val="clear" w:color="auto" w:fill="D9D9D9" w:themeFill="background1" w:themeFillShade="D9"/>
          </w:tcPr>
          <w:p w14:paraId="5A398917" w14:textId="77777777" w:rsidR="000B4DD7" w:rsidRPr="000B4DD7" w:rsidRDefault="000B4DD7" w:rsidP="000B4DD7">
            <w:pPr>
              <w:rPr>
                <w:sz w:val="18"/>
                <w:szCs w:val="18"/>
              </w:rPr>
            </w:pPr>
          </w:p>
        </w:tc>
        <w:tc>
          <w:tcPr>
            <w:tcW w:w="420" w:type="dxa"/>
            <w:shd w:val="clear" w:color="auto" w:fill="F2F2F2" w:themeFill="background1" w:themeFillShade="F2"/>
          </w:tcPr>
          <w:p w14:paraId="6C4D0DD2" w14:textId="77777777" w:rsidR="000B4DD7" w:rsidRPr="000B4DD7" w:rsidRDefault="000B4DD7" w:rsidP="000B4DD7">
            <w:pPr>
              <w:rPr>
                <w:sz w:val="18"/>
                <w:szCs w:val="18"/>
              </w:rPr>
            </w:pPr>
          </w:p>
        </w:tc>
      </w:tr>
      <w:tr w:rsidR="000B4DD7" w:rsidRPr="000B4DD7" w14:paraId="0BFF68C1" w14:textId="77777777" w:rsidTr="006A3295">
        <w:trPr>
          <w:trHeight w:hRule="exact" w:val="226"/>
        </w:trPr>
        <w:tc>
          <w:tcPr>
            <w:tcW w:w="6970" w:type="dxa"/>
          </w:tcPr>
          <w:p w14:paraId="2FF65A21" w14:textId="77777777" w:rsidR="000B4DD7" w:rsidRPr="000B4DD7" w:rsidRDefault="000B4DD7" w:rsidP="00180C87">
            <w:pPr>
              <w:numPr>
                <w:ilvl w:val="0"/>
                <w:numId w:val="7"/>
              </w:numPr>
              <w:tabs>
                <w:tab w:val="left" w:pos="360"/>
              </w:tabs>
              <w:ind w:left="274" w:hanging="274"/>
              <w:contextualSpacing/>
              <w:jc w:val="left"/>
              <w:rPr>
                <w:rFonts w:eastAsiaTheme="majorEastAsia" w:cstheme="majorBidi"/>
                <w:b/>
                <w:bCs/>
                <w:sz w:val="18"/>
                <w:szCs w:val="18"/>
              </w:rPr>
            </w:pPr>
            <w:r w:rsidRPr="000B4DD7">
              <w:rPr>
                <w:sz w:val="18"/>
                <w:szCs w:val="18"/>
              </w:rPr>
              <w:t xml:space="preserve">Team members discuss the child’s </w:t>
            </w:r>
            <w:r w:rsidRPr="000B4DD7">
              <w:rPr>
                <w:b/>
                <w:sz w:val="18"/>
                <w:szCs w:val="18"/>
              </w:rPr>
              <w:t xml:space="preserve">current functioning </w:t>
            </w:r>
            <w:r w:rsidRPr="005A605C">
              <w:rPr>
                <w:sz w:val="18"/>
                <w:szCs w:val="18"/>
              </w:rPr>
              <w:t>in</w:t>
            </w:r>
            <w:r w:rsidRPr="000B4DD7">
              <w:rPr>
                <w:sz w:val="18"/>
                <w:szCs w:val="18"/>
              </w:rPr>
              <w:t xml:space="preserve"> each outcome area.</w:t>
            </w:r>
          </w:p>
        </w:tc>
        <w:tc>
          <w:tcPr>
            <w:tcW w:w="420" w:type="dxa"/>
            <w:shd w:val="clear" w:color="auto" w:fill="F2F2F2" w:themeFill="background1" w:themeFillShade="F2"/>
          </w:tcPr>
          <w:p w14:paraId="18EC6853" w14:textId="77777777" w:rsidR="000B4DD7" w:rsidRPr="000B4DD7" w:rsidRDefault="000B4DD7" w:rsidP="000B4DD7">
            <w:pPr>
              <w:contextualSpacing/>
              <w:rPr>
                <w:sz w:val="18"/>
                <w:szCs w:val="18"/>
              </w:rPr>
            </w:pPr>
          </w:p>
        </w:tc>
        <w:tc>
          <w:tcPr>
            <w:tcW w:w="420" w:type="dxa"/>
            <w:shd w:val="clear" w:color="auto" w:fill="D9D9D9" w:themeFill="background1" w:themeFillShade="D9"/>
          </w:tcPr>
          <w:p w14:paraId="406B04CE"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64A425B4"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0847668D" w14:textId="77777777" w:rsidR="000B4DD7" w:rsidRPr="000B4DD7" w:rsidRDefault="000B4DD7" w:rsidP="000B4DD7">
            <w:pPr>
              <w:contextualSpacing/>
              <w:rPr>
                <w:sz w:val="18"/>
                <w:szCs w:val="18"/>
              </w:rPr>
            </w:pPr>
          </w:p>
        </w:tc>
        <w:tc>
          <w:tcPr>
            <w:tcW w:w="420" w:type="dxa"/>
            <w:shd w:val="clear" w:color="auto" w:fill="D9D9D9" w:themeFill="background1" w:themeFillShade="D9"/>
          </w:tcPr>
          <w:p w14:paraId="3635E1E0"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4C27201F"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1408259F" w14:textId="77777777" w:rsidR="000B4DD7" w:rsidRPr="000B4DD7" w:rsidRDefault="000B4DD7" w:rsidP="000B4DD7">
            <w:pPr>
              <w:rPr>
                <w:sz w:val="18"/>
                <w:szCs w:val="18"/>
              </w:rPr>
            </w:pPr>
          </w:p>
        </w:tc>
        <w:tc>
          <w:tcPr>
            <w:tcW w:w="420" w:type="dxa"/>
            <w:shd w:val="clear" w:color="auto" w:fill="D9D9D9" w:themeFill="background1" w:themeFillShade="D9"/>
          </w:tcPr>
          <w:p w14:paraId="17980EDE" w14:textId="77777777" w:rsidR="000B4DD7" w:rsidRPr="000B4DD7" w:rsidRDefault="000B4DD7" w:rsidP="000B4DD7">
            <w:pPr>
              <w:rPr>
                <w:sz w:val="18"/>
                <w:szCs w:val="18"/>
              </w:rPr>
            </w:pPr>
          </w:p>
        </w:tc>
        <w:tc>
          <w:tcPr>
            <w:tcW w:w="420" w:type="dxa"/>
            <w:shd w:val="clear" w:color="auto" w:fill="F2F2F2" w:themeFill="background1" w:themeFillShade="F2"/>
          </w:tcPr>
          <w:p w14:paraId="3F7F26C7" w14:textId="77777777" w:rsidR="000B4DD7" w:rsidRPr="000B4DD7" w:rsidRDefault="000B4DD7" w:rsidP="000B4DD7">
            <w:pPr>
              <w:rPr>
                <w:sz w:val="18"/>
                <w:szCs w:val="18"/>
              </w:rPr>
            </w:pPr>
          </w:p>
        </w:tc>
      </w:tr>
      <w:tr w:rsidR="000B4DD7" w:rsidRPr="000B4DD7" w14:paraId="070F3F05" w14:textId="77777777" w:rsidTr="006A3295">
        <w:trPr>
          <w:trHeight w:hRule="exact" w:val="720"/>
        </w:trPr>
        <w:tc>
          <w:tcPr>
            <w:tcW w:w="6970" w:type="dxa"/>
          </w:tcPr>
          <w:p w14:paraId="60625A06" w14:textId="77777777" w:rsidR="000B4DD7" w:rsidRPr="000B4DD7" w:rsidRDefault="000B4DD7" w:rsidP="00180C87">
            <w:pPr>
              <w:numPr>
                <w:ilvl w:val="0"/>
                <w:numId w:val="7"/>
              </w:numPr>
              <w:tabs>
                <w:tab w:val="left" w:pos="360"/>
              </w:tabs>
              <w:ind w:left="274" w:hanging="274"/>
              <w:contextualSpacing/>
              <w:jc w:val="left"/>
              <w:rPr>
                <w:rFonts w:ascii="Calibri" w:hAnsi="Calibri"/>
                <w:sz w:val="18"/>
                <w:szCs w:val="18"/>
              </w:rPr>
            </w:pPr>
            <w:r w:rsidRPr="000B4DD7">
              <w:rPr>
                <w:rFonts w:ascii="Calibri" w:hAnsi="Calibri"/>
                <w:sz w:val="18"/>
                <w:szCs w:val="18"/>
              </w:rPr>
              <w:t xml:space="preserve">Team members </w:t>
            </w:r>
            <w:r w:rsidR="00084935">
              <w:rPr>
                <w:rFonts w:ascii="Calibri" w:hAnsi="Calibri"/>
                <w:sz w:val="18"/>
                <w:szCs w:val="18"/>
              </w:rPr>
              <w:t>discuss</w:t>
            </w:r>
            <w:r w:rsidRPr="000B4DD7">
              <w:rPr>
                <w:rFonts w:ascii="Calibri" w:hAnsi="Calibri"/>
                <w:b/>
                <w:sz w:val="18"/>
                <w:szCs w:val="18"/>
              </w:rPr>
              <w:t xml:space="preserve"> information from multiple sources</w:t>
            </w:r>
            <w:r w:rsidRPr="000B4DD7">
              <w:rPr>
                <w:rFonts w:ascii="Calibri" w:hAnsi="Calibri"/>
                <w:sz w:val="18"/>
                <w:szCs w:val="18"/>
              </w:rPr>
              <w:t xml:space="preserve"> (e.g., family input, other observations, assessments, progress monitoring, child care providers, specialists, neighbors) for each outcome. </w:t>
            </w:r>
          </w:p>
        </w:tc>
        <w:tc>
          <w:tcPr>
            <w:tcW w:w="420" w:type="dxa"/>
            <w:shd w:val="clear" w:color="auto" w:fill="F2F2F2" w:themeFill="background1" w:themeFillShade="F2"/>
          </w:tcPr>
          <w:p w14:paraId="382494F0" w14:textId="77777777" w:rsidR="000B4DD7" w:rsidRPr="000B4DD7" w:rsidRDefault="000B4DD7" w:rsidP="000B4DD7">
            <w:pPr>
              <w:contextualSpacing/>
              <w:rPr>
                <w:sz w:val="18"/>
                <w:szCs w:val="18"/>
              </w:rPr>
            </w:pPr>
          </w:p>
        </w:tc>
        <w:tc>
          <w:tcPr>
            <w:tcW w:w="420" w:type="dxa"/>
            <w:shd w:val="clear" w:color="auto" w:fill="D9D9D9" w:themeFill="background1" w:themeFillShade="D9"/>
          </w:tcPr>
          <w:p w14:paraId="6E727F38"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398784D9"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1F005C44" w14:textId="77777777" w:rsidR="000B4DD7" w:rsidRPr="000B4DD7" w:rsidRDefault="000B4DD7" w:rsidP="000B4DD7">
            <w:pPr>
              <w:contextualSpacing/>
              <w:rPr>
                <w:sz w:val="18"/>
                <w:szCs w:val="18"/>
              </w:rPr>
            </w:pPr>
          </w:p>
        </w:tc>
        <w:tc>
          <w:tcPr>
            <w:tcW w:w="420" w:type="dxa"/>
            <w:shd w:val="clear" w:color="auto" w:fill="D9D9D9" w:themeFill="background1" w:themeFillShade="D9"/>
          </w:tcPr>
          <w:p w14:paraId="6BE0519A"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17A763EE"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0BB152FE" w14:textId="77777777" w:rsidR="000B4DD7" w:rsidRPr="000B4DD7" w:rsidRDefault="000B4DD7" w:rsidP="000B4DD7">
            <w:pPr>
              <w:rPr>
                <w:sz w:val="18"/>
                <w:szCs w:val="18"/>
              </w:rPr>
            </w:pPr>
          </w:p>
        </w:tc>
        <w:tc>
          <w:tcPr>
            <w:tcW w:w="420" w:type="dxa"/>
            <w:shd w:val="clear" w:color="auto" w:fill="D9D9D9" w:themeFill="background1" w:themeFillShade="D9"/>
          </w:tcPr>
          <w:p w14:paraId="2CC99039" w14:textId="77777777" w:rsidR="000B4DD7" w:rsidRPr="000B4DD7" w:rsidRDefault="000B4DD7" w:rsidP="000B4DD7">
            <w:pPr>
              <w:rPr>
                <w:sz w:val="18"/>
                <w:szCs w:val="18"/>
              </w:rPr>
            </w:pPr>
          </w:p>
        </w:tc>
        <w:tc>
          <w:tcPr>
            <w:tcW w:w="420" w:type="dxa"/>
            <w:shd w:val="clear" w:color="auto" w:fill="F2F2F2" w:themeFill="background1" w:themeFillShade="F2"/>
          </w:tcPr>
          <w:p w14:paraId="4BAEAC27" w14:textId="77777777" w:rsidR="000B4DD7" w:rsidRPr="000B4DD7" w:rsidRDefault="000B4DD7" w:rsidP="000B4DD7">
            <w:pPr>
              <w:rPr>
                <w:sz w:val="18"/>
                <w:szCs w:val="18"/>
              </w:rPr>
            </w:pPr>
          </w:p>
        </w:tc>
      </w:tr>
      <w:tr w:rsidR="000B4DD7" w:rsidRPr="000B4DD7" w14:paraId="309F2E71" w14:textId="77777777" w:rsidTr="006A3295">
        <w:trPr>
          <w:trHeight w:hRule="exact" w:val="244"/>
        </w:trPr>
        <w:tc>
          <w:tcPr>
            <w:tcW w:w="6970" w:type="dxa"/>
          </w:tcPr>
          <w:p w14:paraId="6EF1570A" w14:textId="77777777" w:rsidR="000B4DD7" w:rsidRPr="000B4DD7" w:rsidDel="00AD18CE" w:rsidRDefault="000B4DD7" w:rsidP="00180C87">
            <w:pPr>
              <w:numPr>
                <w:ilvl w:val="0"/>
                <w:numId w:val="7"/>
              </w:numPr>
              <w:tabs>
                <w:tab w:val="left" w:pos="360"/>
              </w:tabs>
              <w:ind w:left="274" w:hanging="274"/>
              <w:contextualSpacing/>
              <w:jc w:val="left"/>
              <w:rPr>
                <w:rFonts w:ascii="Calibri" w:hAnsi="Calibri"/>
                <w:sz w:val="18"/>
                <w:szCs w:val="18"/>
              </w:rPr>
            </w:pPr>
            <w:r w:rsidRPr="000B4DD7">
              <w:rPr>
                <w:rFonts w:ascii="Calibri" w:hAnsi="Calibri"/>
                <w:sz w:val="18"/>
                <w:szCs w:val="18"/>
              </w:rPr>
              <w:t>Team members discuss</w:t>
            </w:r>
            <w:r w:rsidRPr="000B4DD7">
              <w:rPr>
                <w:rFonts w:ascii="Calibri" w:hAnsi="Calibri"/>
                <w:b/>
                <w:sz w:val="18"/>
                <w:szCs w:val="18"/>
              </w:rPr>
              <w:t xml:space="preserve"> </w:t>
            </w:r>
            <w:r w:rsidRPr="000B4DD7">
              <w:rPr>
                <w:rFonts w:ascii="Calibri" w:hAnsi="Calibri"/>
                <w:sz w:val="18"/>
                <w:szCs w:val="18"/>
              </w:rPr>
              <w:t xml:space="preserve">the child’s functioning </w:t>
            </w:r>
            <w:r w:rsidRPr="000B4DD7">
              <w:rPr>
                <w:rFonts w:ascii="Calibri" w:hAnsi="Calibri"/>
                <w:b/>
                <w:sz w:val="18"/>
                <w:szCs w:val="18"/>
              </w:rPr>
              <w:t>across settings and situations.</w:t>
            </w:r>
          </w:p>
        </w:tc>
        <w:tc>
          <w:tcPr>
            <w:tcW w:w="420" w:type="dxa"/>
            <w:shd w:val="clear" w:color="auto" w:fill="F2F2F2" w:themeFill="background1" w:themeFillShade="F2"/>
          </w:tcPr>
          <w:p w14:paraId="3BA50BA0" w14:textId="77777777" w:rsidR="000B4DD7" w:rsidRPr="000B4DD7" w:rsidRDefault="000B4DD7" w:rsidP="000B4DD7">
            <w:pPr>
              <w:contextualSpacing/>
              <w:rPr>
                <w:sz w:val="18"/>
                <w:szCs w:val="18"/>
              </w:rPr>
            </w:pPr>
          </w:p>
        </w:tc>
        <w:tc>
          <w:tcPr>
            <w:tcW w:w="420" w:type="dxa"/>
            <w:shd w:val="clear" w:color="auto" w:fill="D9D9D9" w:themeFill="background1" w:themeFillShade="D9"/>
          </w:tcPr>
          <w:p w14:paraId="45BBCFAB"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511AA518"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063C589F" w14:textId="77777777" w:rsidR="000B4DD7" w:rsidRPr="000B4DD7" w:rsidRDefault="000B4DD7" w:rsidP="000B4DD7">
            <w:pPr>
              <w:contextualSpacing/>
              <w:rPr>
                <w:sz w:val="18"/>
                <w:szCs w:val="18"/>
              </w:rPr>
            </w:pPr>
          </w:p>
        </w:tc>
        <w:tc>
          <w:tcPr>
            <w:tcW w:w="420" w:type="dxa"/>
            <w:shd w:val="clear" w:color="auto" w:fill="D9D9D9" w:themeFill="background1" w:themeFillShade="D9"/>
          </w:tcPr>
          <w:p w14:paraId="54208980"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7F47E71C"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047A27CB" w14:textId="77777777" w:rsidR="000B4DD7" w:rsidRPr="000B4DD7" w:rsidRDefault="000B4DD7" w:rsidP="000B4DD7">
            <w:pPr>
              <w:rPr>
                <w:sz w:val="18"/>
                <w:szCs w:val="18"/>
              </w:rPr>
            </w:pPr>
          </w:p>
        </w:tc>
        <w:tc>
          <w:tcPr>
            <w:tcW w:w="420" w:type="dxa"/>
            <w:shd w:val="clear" w:color="auto" w:fill="D9D9D9" w:themeFill="background1" w:themeFillShade="D9"/>
          </w:tcPr>
          <w:p w14:paraId="5D554BB8" w14:textId="77777777" w:rsidR="000B4DD7" w:rsidRPr="000B4DD7" w:rsidRDefault="000B4DD7" w:rsidP="000B4DD7">
            <w:pPr>
              <w:rPr>
                <w:sz w:val="18"/>
                <w:szCs w:val="18"/>
              </w:rPr>
            </w:pPr>
          </w:p>
        </w:tc>
        <w:tc>
          <w:tcPr>
            <w:tcW w:w="420" w:type="dxa"/>
            <w:shd w:val="clear" w:color="auto" w:fill="F2F2F2" w:themeFill="background1" w:themeFillShade="F2"/>
          </w:tcPr>
          <w:p w14:paraId="2C46BBCB" w14:textId="77777777" w:rsidR="000B4DD7" w:rsidRPr="000B4DD7" w:rsidRDefault="000B4DD7" w:rsidP="000B4DD7">
            <w:pPr>
              <w:rPr>
                <w:sz w:val="18"/>
                <w:szCs w:val="18"/>
              </w:rPr>
            </w:pPr>
          </w:p>
        </w:tc>
      </w:tr>
      <w:tr w:rsidR="000B4DD7" w:rsidRPr="000B4DD7" w14:paraId="74864309" w14:textId="77777777" w:rsidTr="006A3295">
        <w:trPr>
          <w:trHeight w:hRule="exact" w:val="442"/>
        </w:trPr>
        <w:tc>
          <w:tcPr>
            <w:tcW w:w="6970" w:type="dxa"/>
          </w:tcPr>
          <w:p w14:paraId="65C57AC4" w14:textId="77777777" w:rsidR="000B4DD7" w:rsidRPr="000B4DD7" w:rsidRDefault="000B4DD7" w:rsidP="00180C87">
            <w:pPr>
              <w:numPr>
                <w:ilvl w:val="0"/>
                <w:numId w:val="7"/>
              </w:numPr>
              <w:ind w:left="274" w:hanging="274"/>
              <w:contextualSpacing/>
              <w:jc w:val="left"/>
              <w:rPr>
                <w:rFonts w:ascii="Calibri" w:hAnsi="Calibri"/>
                <w:sz w:val="18"/>
                <w:szCs w:val="18"/>
              </w:rPr>
            </w:pPr>
            <w:r w:rsidRPr="000B4DD7">
              <w:rPr>
                <w:rFonts w:ascii="Calibri" w:hAnsi="Calibri"/>
                <w:sz w:val="18"/>
                <w:szCs w:val="18"/>
              </w:rPr>
              <w:t xml:space="preserve">Team members </w:t>
            </w:r>
            <w:r w:rsidR="00084935">
              <w:rPr>
                <w:rFonts w:ascii="Calibri" w:hAnsi="Calibri"/>
                <w:sz w:val="18"/>
                <w:szCs w:val="18"/>
              </w:rPr>
              <w:t>discuss</w:t>
            </w:r>
            <w:r w:rsidRPr="000B4DD7">
              <w:rPr>
                <w:rFonts w:ascii="Calibri" w:hAnsi="Calibri"/>
                <w:sz w:val="18"/>
                <w:szCs w:val="18"/>
              </w:rPr>
              <w:t xml:space="preserve"> the child’s functioning for each outcome in sufficient </w:t>
            </w:r>
            <w:r w:rsidRPr="000B4DD7">
              <w:rPr>
                <w:rFonts w:ascii="Calibri" w:hAnsi="Calibri"/>
                <w:b/>
                <w:sz w:val="18"/>
                <w:szCs w:val="18"/>
              </w:rPr>
              <w:t xml:space="preserve">depth </w:t>
            </w:r>
            <w:r w:rsidRPr="000B4DD7">
              <w:rPr>
                <w:rFonts w:ascii="Calibri" w:hAnsi="Calibri"/>
                <w:sz w:val="18"/>
                <w:szCs w:val="18"/>
              </w:rPr>
              <w:t xml:space="preserve">to describe how the child uses skills in meaningful ways. </w:t>
            </w:r>
          </w:p>
        </w:tc>
        <w:tc>
          <w:tcPr>
            <w:tcW w:w="420" w:type="dxa"/>
            <w:shd w:val="clear" w:color="auto" w:fill="F2F2F2" w:themeFill="background1" w:themeFillShade="F2"/>
          </w:tcPr>
          <w:p w14:paraId="6403A99C" w14:textId="77777777" w:rsidR="000B4DD7" w:rsidRPr="000B4DD7" w:rsidRDefault="000B4DD7" w:rsidP="000B4DD7">
            <w:pPr>
              <w:contextualSpacing/>
              <w:rPr>
                <w:sz w:val="18"/>
                <w:szCs w:val="18"/>
              </w:rPr>
            </w:pPr>
          </w:p>
        </w:tc>
        <w:tc>
          <w:tcPr>
            <w:tcW w:w="420" w:type="dxa"/>
            <w:shd w:val="clear" w:color="auto" w:fill="D9D9D9" w:themeFill="background1" w:themeFillShade="D9"/>
          </w:tcPr>
          <w:p w14:paraId="7B8EC1E6"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2EB19AE7"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6E905D9E" w14:textId="77777777" w:rsidR="000B4DD7" w:rsidRPr="000B4DD7" w:rsidRDefault="000B4DD7" w:rsidP="000B4DD7">
            <w:pPr>
              <w:contextualSpacing/>
              <w:rPr>
                <w:rFonts w:cs="Tahoma"/>
                <w:sz w:val="18"/>
                <w:szCs w:val="18"/>
              </w:rPr>
            </w:pPr>
          </w:p>
        </w:tc>
        <w:tc>
          <w:tcPr>
            <w:tcW w:w="420" w:type="dxa"/>
            <w:shd w:val="clear" w:color="auto" w:fill="D9D9D9" w:themeFill="background1" w:themeFillShade="D9"/>
          </w:tcPr>
          <w:p w14:paraId="33645E1A" w14:textId="77777777" w:rsidR="000B4DD7" w:rsidRPr="000B4DD7" w:rsidRDefault="000B4DD7" w:rsidP="000B4DD7">
            <w:pPr>
              <w:contextualSpacing/>
              <w:rPr>
                <w:rFonts w:cs="Tahoma"/>
                <w:sz w:val="18"/>
                <w:szCs w:val="18"/>
              </w:rPr>
            </w:pPr>
          </w:p>
        </w:tc>
        <w:tc>
          <w:tcPr>
            <w:tcW w:w="420" w:type="dxa"/>
            <w:shd w:val="clear" w:color="auto" w:fill="F2F2F2" w:themeFill="background1" w:themeFillShade="F2"/>
          </w:tcPr>
          <w:p w14:paraId="2C7ACDE9" w14:textId="77777777" w:rsidR="000B4DD7" w:rsidRPr="000B4DD7" w:rsidRDefault="000B4DD7" w:rsidP="000B4DD7">
            <w:pPr>
              <w:contextualSpacing/>
              <w:rPr>
                <w:rFonts w:cs="Tahoma"/>
                <w:sz w:val="18"/>
                <w:szCs w:val="18"/>
              </w:rPr>
            </w:pPr>
          </w:p>
        </w:tc>
        <w:tc>
          <w:tcPr>
            <w:tcW w:w="420" w:type="dxa"/>
            <w:shd w:val="clear" w:color="auto" w:fill="F2F2F2" w:themeFill="background1" w:themeFillShade="F2"/>
          </w:tcPr>
          <w:p w14:paraId="7E3A1B8A" w14:textId="77777777" w:rsidR="000B4DD7" w:rsidRPr="000B4DD7" w:rsidRDefault="000B4DD7" w:rsidP="000B4DD7">
            <w:pPr>
              <w:rPr>
                <w:sz w:val="18"/>
                <w:szCs w:val="18"/>
              </w:rPr>
            </w:pPr>
          </w:p>
        </w:tc>
        <w:tc>
          <w:tcPr>
            <w:tcW w:w="420" w:type="dxa"/>
            <w:shd w:val="clear" w:color="auto" w:fill="D9D9D9" w:themeFill="background1" w:themeFillShade="D9"/>
          </w:tcPr>
          <w:p w14:paraId="163F6A4E" w14:textId="77777777" w:rsidR="000B4DD7" w:rsidRPr="000B4DD7" w:rsidRDefault="000B4DD7" w:rsidP="000B4DD7">
            <w:pPr>
              <w:rPr>
                <w:sz w:val="18"/>
                <w:szCs w:val="18"/>
              </w:rPr>
            </w:pPr>
          </w:p>
        </w:tc>
        <w:tc>
          <w:tcPr>
            <w:tcW w:w="420" w:type="dxa"/>
            <w:shd w:val="clear" w:color="auto" w:fill="F2F2F2" w:themeFill="background1" w:themeFillShade="F2"/>
          </w:tcPr>
          <w:p w14:paraId="19DDFED7" w14:textId="77777777" w:rsidR="000B4DD7" w:rsidRPr="000B4DD7" w:rsidRDefault="000B4DD7" w:rsidP="000B4DD7">
            <w:pPr>
              <w:rPr>
                <w:sz w:val="18"/>
                <w:szCs w:val="18"/>
              </w:rPr>
            </w:pPr>
          </w:p>
        </w:tc>
      </w:tr>
      <w:tr w:rsidR="000B4DD7" w:rsidRPr="000B4DD7" w14:paraId="6A93CC48" w14:textId="77777777" w:rsidTr="006A3295">
        <w:trPr>
          <w:trHeight w:hRule="exact" w:val="280"/>
        </w:trPr>
        <w:tc>
          <w:tcPr>
            <w:tcW w:w="6970" w:type="dxa"/>
          </w:tcPr>
          <w:p w14:paraId="5DC6B4AB" w14:textId="77777777" w:rsidR="000B4DD7" w:rsidRPr="000B4DD7" w:rsidRDefault="000B4DD7" w:rsidP="00180C87">
            <w:pPr>
              <w:numPr>
                <w:ilvl w:val="0"/>
                <w:numId w:val="7"/>
              </w:numPr>
              <w:ind w:left="274" w:hanging="274"/>
              <w:contextualSpacing/>
              <w:jc w:val="left"/>
              <w:rPr>
                <w:rFonts w:ascii="Calibri" w:hAnsi="Calibri"/>
                <w:sz w:val="18"/>
                <w:szCs w:val="18"/>
              </w:rPr>
            </w:pPr>
            <w:r w:rsidRPr="000B4DD7">
              <w:rPr>
                <w:rFonts w:ascii="Calibri" w:hAnsi="Calibri"/>
                <w:sz w:val="18"/>
                <w:szCs w:val="18"/>
              </w:rPr>
              <w:t>Team members focus on</w:t>
            </w:r>
            <w:r w:rsidRPr="000B4DD7">
              <w:rPr>
                <w:rFonts w:ascii="Calibri" w:hAnsi="Calibri"/>
                <w:b/>
                <w:sz w:val="18"/>
                <w:szCs w:val="18"/>
              </w:rPr>
              <w:t xml:space="preserve"> </w:t>
            </w:r>
            <w:r w:rsidRPr="000B4DD7">
              <w:rPr>
                <w:rFonts w:ascii="Calibri" w:hAnsi="Calibri"/>
                <w:sz w:val="18"/>
                <w:szCs w:val="18"/>
              </w:rPr>
              <w:t xml:space="preserve">the child’s </w:t>
            </w:r>
            <w:r w:rsidRPr="000B4DD7">
              <w:rPr>
                <w:rFonts w:ascii="Calibri" w:hAnsi="Calibri"/>
                <w:b/>
                <w:sz w:val="18"/>
                <w:szCs w:val="18"/>
              </w:rPr>
              <w:t xml:space="preserve">functional use of skills </w:t>
            </w:r>
            <w:r w:rsidRPr="000B4DD7">
              <w:rPr>
                <w:rFonts w:ascii="Calibri" w:hAnsi="Calibri"/>
                <w:sz w:val="18"/>
                <w:szCs w:val="18"/>
              </w:rPr>
              <w:t xml:space="preserve">versus discrete skills. </w:t>
            </w:r>
          </w:p>
        </w:tc>
        <w:tc>
          <w:tcPr>
            <w:tcW w:w="420" w:type="dxa"/>
            <w:shd w:val="clear" w:color="auto" w:fill="F2F2F2" w:themeFill="background1" w:themeFillShade="F2"/>
          </w:tcPr>
          <w:p w14:paraId="2B0DDC77" w14:textId="77777777" w:rsidR="000B4DD7" w:rsidRPr="000B4DD7" w:rsidRDefault="000B4DD7" w:rsidP="000B4DD7">
            <w:pPr>
              <w:contextualSpacing/>
              <w:rPr>
                <w:sz w:val="18"/>
                <w:szCs w:val="18"/>
              </w:rPr>
            </w:pPr>
          </w:p>
        </w:tc>
        <w:tc>
          <w:tcPr>
            <w:tcW w:w="420" w:type="dxa"/>
            <w:shd w:val="clear" w:color="auto" w:fill="D9D9D9" w:themeFill="background1" w:themeFillShade="D9"/>
          </w:tcPr>
          <w:p w14:paraId="4DCF7AA0"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2BA02B36"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3AA67D5A" w14:textId="77777777" w:rsidR="000B4DD7" w:rsidRPr="000B4DD7" w:rsidRDefault="000B4DD7" w:rsidP="000B4DD7">
            <w:pPr>
              <w:rPr>
                <w:sz w:val="18"/>
                <w:szCs w:val="18"/>
                <w:u w:val="single"/>
              </w:rPr>
            </w:pPr>
          </w:p>
        </w:tc>
        <w:tc>
          <w:tcPr>
            <w:tcW w:w="420" w:type="dxa"/>
            <w:shd w:val="clear" w:color="auto" w:fill="D9D9D9" w:themeFill="background1" w:themeFillShade="D9"/>
          </w:tcPr>
          <w:p w14:paraId="2023AB28" w14:textId="77777777" w:rsidR="000B4DD7" w:rsidRPr="000B4DD7" w:rsidRDefault="000B4DD7" w:rsidP="000B4DD7">
            <w:pPr>
              <w:rPr>
                <w:sz w:val="18"/>
                <w:szCs w:val="18"/>
                <w:u w:val="single"/>
              </w:rPr>
            </w:pPr>
          </w:p>
        </w:tc>
        <w:tc>
          <w:tcPr>
            <w:tcW w:w="420" w:type="dxa"/>
            <w:shd w:val="clear" w:color="auto" w:fill="F2F2F2" w:themeFill="background1" w:themeFillShade="F2"/>
          </w:tcPr>
          <w:p w14:paraId="1369DF9F" w14:textId="77777777" w:rsidR="000B4DD7" w:rsidRPr="000B4DD7" w:rsidRDefault="000B4DD7" w:rsidP="000B4DD7">
            <w:pPr>
              <w:rPr>
                <w:sz w:val="18"/>
                <w:szCs w:val="18"/>
                <w:u w:val="single"/>
              </w:rPr>
            </w:pPr>
          </w:p>
        </w:tc>
        <w:tc>
          <w:tcPr>
            <w:tcW w:w="420" w:type="dxa"/>
            <w:shd w:val="clear" w:color="auto" w:fill="F2F2F2" w:themeFill="background1" w:themeFillShade="F2"/>
          </w:tcPr>
          <w:p w14:paraId="5FB4922E" w14:textId="77777777" w:rsidR="000B4DD7" w:rsidRPr="000B4DD7" w:rsidRDefault="000B4DD7" w:rsidP="000B4DD7">
            <w:pPr>
              <w:rPr>
                <w:sz w:val="18"/>
                <w:szCs w:val="18"/>
              </w:rPr>
            </w:pPr>
          </w:p>
        </w:tc>
        <w:tc>
          <w:tcPr>
            <w:tcW w:w="420" w:type="dxa"/>
            <w:shd w:val="clear" w:color="auto" w:fill="D9D9D9" w:themeFill="background1" w:themeFillShade="D9"/>
          </w:tcPr>
          <w:p w14:paraId="2D58CA20" w14:textId="77777777" w:rsidR="000B4DD7" w:rsidRPr="000B4DD7" w:rsidRDefault="000B4DD7" w:rsidP="000B4DD7">
            <w:pPr>
              <w:rPr>
                <w:sz w:val="18"/>
                <w:szCs w:val="18"/>
              </w:rPr>
            </w:pPr>
          </w:p>
        </w:tc>
        <w:tc>
          <w:tcPr>
            <w:tcW w:w="420" w:type="dxa"/>
            <w:shd w:val="clear" w:color="auto" w:fill="F2F2F2" w:themeFill="background1" w:themeFillShade="F2"/>
          </w:tcPr>
          <w:p w14:paraId="424EF82E" w14:textId="77777777" w:rsidR="000B4DD7" w:rsidRPr="000B4DD7" w:rsidRDefault="000B4DD7" w:rsidP="000B4DD7">
            <w:pPr>
              <w:rPr>
                <w:sz w:val="18"/>
                <w:szCs w:val="18"/>
              </w:rPr>
            </w:pPr>
          </w:p>
        </w:tc>
      </w:tr>
      <w:tr w:rsidR="000B4DD7" w:rsidRPr="000B4DD7" w14:paraId="1D843C8F" w14:textId="77777777" w:rsidTr="006A3295">
        <w:trPr>
          <w:trHeight w:hRule="exact" w:val="262"/>
        </w:trPr>
        <w:tc>
          <w:tcPr>
            <w:tcW w:w="6970" w:type="dxa"/>
          </w:tcPr>
          <w:p w14:paraId="4310E29D" w14:textId="77777777" w:rsidR="000B4DD7" w:rsidRPr="000B4DD7" w:rsidRDefault="000B4DD7" w:rsidP="00180C87">
            <w:pPr>
              <w:numPr>
                <w:ilvl w:val="0"/>
                <w:numId w:val="7"/>
              </w:numPr>
              <w:ind w:left="274" w:hanging="274"/>
              <w:contextualSpacing/>
              <w:jc w:val="left"/>
              <w:rPr>
                <w:rFonts w:ascii="Calibri" w:hAnsi="Calibri"/>
                <w:sz w:val="18"/>
                <w:szCs w:val="18"/>
              </w:rPr>
            </w:pPr>
            <w:r w:rsidRPr="000B4DD7">
              <w:rPr>
                <w:rFonts w:ascii="Calibri" w:hAnsi="Calibri"/>
                <w:sz w:val="18"/>
                <w:szCs w:val="18"/>
              </w:rPr>
              <w:t>Team members discuss</w:t>
            </w:r>
            <w:r w:rsidRPr="000B4DD7">
              <w:rPr>
                <w:rFonts w:ascii="Calibri" w:hAnsi="Calibri"/>
                <w:b/>
                <w:sz w:val="18"/>
                <w:szCs w:val="18"/>
              </w:rPr>
              <w:t xml:space="preserve"> skills the child has and has not yet mastered.</w:t>
            </w:r>
          </w:p>
        </w:tc>
        <w:tc>
          <w:tcPr>
            <w:tcW w:w="420" w:type="dxa"/>
            <w:shd w:val="clear" w:color="auto" w:fill="F2F2F2" w:themeFill="background1" w:themeFillShade="F2"/>
          </w:tcPr>
          <w:p w14:paraId="79D26F8F" w14:textId="77777777" w:rsidR="000B4DD7" w:rsidRPr="000B4DD7" w:rsidRDefault="000B4DD7" w:rsidP="000B4DD7">
            <w:pPr>
              <w:contextualSpacing/>
              <w:rPr>
                <w:sz w:val="18"/>
                <w:szCs w:val="18"/>
              </w:rPr>
            </w:pPr>
          </w:p>
        </w:tc>
        <w:tc>
          <w:tcPr>
            <w:tcW w:w="420" w:type="dxa"/>
            <w:shd w:val="clear" w:color="auto" w:fill="D9D9D9" w:themeFill="background1" w:themeFillShade="D9"/>
          </w:tcPr>
          <w:p w14:paraId="190EA894"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6265F155"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7BE8333A" w14:textId="77777777" w:rsidR="000B4DD7" w:rsidRPr="000B4DD7" w:rsidRDefault="000B4DD7" w:rsidP="000B4DD7">
            <w:pPr>
              <w:rPr>
                <w:sz w:val="18"/>
                <w:szCs w:val="18"/>
              </w:rPr>
            </w:pPr>
          </w:p>
        </w:tc>
        <w:tc>
          <w:tcPr>
            <w:tcW w:w="420" w:type="dxa"/>
            <w:shd w:val="clear" w:color="auto" w:fill="D9D9D9" w:themeFill="background1" w:themeFillShade="D9"/>
          </w:tcPr>
          <w:p w14:paraId="160220BF" w14:textId="77777777" w:rsidR="000B4DD7" w:rsidRPr="000B4DD7" w:rsidRDefault="000B4DD7" w:rsidP="000B4DD7">
            <w:pPr>
              <w:rPr>
                <w:sz w:val="18"/>
                <w:szCs w:val="18"/>
              </w:rPr>
            </w:pPr>
          </w:p>
        </w:tc>
        <w:tc>
          <w:tcPr>
            <w:tcW w:w="420" w:type="dxa"/>
            <w:shd w:val="clear" w:color="auto" w:fill="F2F2F2" w:themeFill="background1" w:themeFillShade="F2"/>
          </w:tcPr>
          <w:p w14:paraId="6AAF0FC8" w14:textId="77777777" w:rsidR="000B4DD7" w:rsidRPr="000B4DD7" w:rsidRDefault="000B4DD7" w:rsidP="000B4DD7">
            <w:pPr>
              <w:rPr>
                <w:sz w:val="18"/>
                <w:szCs w:val="18"/>
              </w:rPr>
            </w:pPr>
          </w:p>
        </w:tc>
        <w:tc>
          <w:tcPr>
            <w:tcW w:w="420" w:type="dxa"/>
            <w:shd w:val="clear" w:color="auto" w:fill="F2F2F2" w:themeFill="background1" w:themeFillShade="F2"/>
          </w:tcPr>
          <w:p w14:paraId="58FD6809" w14:textId="77777777" w:rsidR="000B4DD7" w:rsidRPr="000B4DD7" w:rsidRDefault="000B4DD7" w:rsidP="000B4DD7">
            <w:pPr>
              <w:rPr>
                <w:sz w:val="18"/>
                <w:szCs w:val="18"/>
              </w:rPr>
            </w:pPr>
          </w:p>
        </w:tc>
        <w:tc>
          <w:tcPr>
            <w:tcW w:w="420" w:type="dxa"/>
            <w:shd w:val="clear" w:color="auto" w:fill="D9D9D9" w:themeFill="background1" w:themeFillShade="D9"/>
          </w:tcPr>
          <w:p w14:paraId="0C8D0F31" w14:textId="77777777" w:rsidR="000B4DD7" w:rsidRPr="000B4DD7" w:rsidRDefault="000B4DD7" w:rsidP="000B4DD7">
            <w:pPr>
              <w:rPr>
                <w:sz w:val="18"/>
                <w:szCs w:val="18"/>
              </w:rPr>
            </w:pPr>
          </w:p>
        </w:tc>
        <w:tc>
          <w:tcPr>
            <w:tcW w:w="420" w:type="dxa"/>
            <w:shd w:val="clear" w:color="auto" w:fill="F2F2F2" w:themeFill="background1" w:themeFillShade="F2"/>
          </w:tcPr>
          <w:p w14:paraId="1A8C9030" w14:textId="77777777" w:rsidR="000B4DD7" w:rsidRPr="000B4DD7" w:rsidRDefault="000B4DD7" w:rsidP="000B4DD7">
            <w:pPr>
              <w:rPr>
                <w:sz w:val="18"/>
                <w:szCs w:val="18"/>
              </w:rPr>
            </w:pPr>
          </w:p>
        </w:tc>
      </w:tr>
      <w:tr w:rsidR="000B4DD7" w:rsidRPr="000B4DD7" w14:paraId="6120BD92" w14:textId="77777777" w:rsidTr="006A3295">
        <w:trPr>
          <w:trHeight w:hRule="exact" w:val="432"/>
        </w:trPr>
        <w:tc>
          <w:tcPr>
            <w:tcW w:w="6970" w:type="dxa"/>
          </w:tcPr>
          <w:p w14:paraId="7513F97C" w14:textId="54174DD4" w:rsidR="000B4DD7" w:rsidRPr="000B4DD7" w:rsidRDefault="000B4DD7" w:rsidP="00180C87">
            <w:pPr>
              <w:numPr>
                <w:ilvl w:val="0"/>
                <w:numId w:val="7"/>
              </w:numPr>
              <w:ind w:left="274" w:hanging="274"/>
              <w:contextualSpacing/>
              <w:jc w:val="left"/>
              <w:rPr>
                <w:rFonts w:ascii="Calibri" w:hAnsi="Calibri"/>
                <w:sz w:val="18"/>
                <w:szCs w:val="18"/>
              </w:rPr>
            </w:pPr>
            <w:r w:rsidRPr="000B4DD7">
              <w:rPr>
                <w:rFonts w:ascii="Calibri" w:hAnsi="Calibri"/>
                <w:sz w:val="18"/>
                <w:szCs w:val="18"/>
              </w:rPr>
              <w:t>Team members discuss</w:t>
            </w:r>
            <w:r w:rsidRPr="000B4DD7">
              <w:rPr>
                <w:rFonts w:ascii="Calibri" w:hAnsi="Calibri"/>
                <w:b/>
                <w:sz w:val="18"/>
                <w:szCs w:val="18"/>
              </w:rPr>
              <w:t xml:space="preserve"> </w:t>
            </w:r>
            <w:r w:rsidRPr="000B4DD7">
              <w:rPr>
                <w:rFonts w:ascii="Calibri" w:hAnsi="Calibri"/>
                <w:sz w:val="18"/>
                <w:szCs w:val="18"/>
              </w:rPr>
              <w:t xml:space="preserve">how the child’s </w:t>
            </w:r>
            <w:r w:rsidRPr="000B4DD7">
              <w:rPr>
                <w:rFonts w:ascii="Calibri" w:hAnsi="Calibri"/>
                <w:b/>
                <w:sz w:val="18"/>
                <w:szCs w:val="18"/>
              </w:rPr>
              <w:t>current use of skills</w:t>
            </w:r>
            <w:r w:rsidRPr="000B4DD7">
              <w:rPr>
                <w:rFonts w:ascii="Calibri" w:hAnsi="Calibri"/>
                <w:sz w:val="18"/>
                <w:szCs w:val="18"/>
              </w:rPr>
              <w:t xml:space="preserve"> </w:t>
            </w:r>
            <w:r w:rsidRPr="000B4DD7">
              <w:rPr>
                <w:rFonts w:ascii="Calibri" w:hAnsi="Calibri"/>
                <w:b/>
                <w:sz w:val="18"/>
                <w:szCs w:val="18"/>
              </w:rPr>
              <w:t xml:space="preserve">relates to age-expected development </w:t>
            </w:r>
            <w:r w:rsidRPr="000B4DD7">
              <w:rPr>
                <w:rFonts w:ascii="Calibri" w:hAnsi="Calibri"/>
                <w:sz w:val="18"/>
                <w:szCs w:val="18"/>
              </w:rPr>
              <w:t>(AE-IF-F).</w:t>
            </w:r>
          </w:p>
        </w:tc>
        <w:tc>
          <w:tcPr>
            <w:tcW w:w="420" w:type="dxa"/>
            <w:shd w:val="clear" w:color="auto" w:fill="F2F2F2" w:themeFill="background1" w:themeFillShade="F2"/>
          </w:tcPr>
          <w:p w14:paraId="1A570B73" w14:textId="77777777" w:rsidR="000B4DD7" w:rsidRPr="000B4DD7" w:rsidRDefault="000B4DD7" w:rsidP="000B4DD7">
            <w:pPr>
              <w:contextualSpacing/>
              <w:rPr>
                <w:sz w:val="18"/>
                <w:szCs w:val="18"/>
              </w:rPr>
            </w:pPr>
          </w:p>
        </w:tc>
        <w:tc>
          <w:tcPr>
            <w:tcW w:w="420" w:type="dxa"/>
            <w:shd w:val="clear" w:color="auto" w:fill="D9D9D9" w:themeFill="background1" w:themeFillShade="D9"/>
          </w:tcPr>
          <w:p w14:paraId="185F08EE"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10E65740"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6FADDBFC" w14:textId="77777777" w:rsidR="000B4DD7" w:rsidRPr="000B4DD7" w:rsidRDefault="000B4DD7" w:rsidP="000B4DD7">
            <w:pPr>
              <w:rPr>
                <w:sz w:val="18"/>
                <w:szCs w:val="18"/>
              </w:rPr>
            </w:pPr>
          </w:p>
        </w:tc>
        <w:tc>
          <w:tcPr>
            <w:tcW w:w="420" w:type="dxa"/>
            <w:shd w:val="clear" w:color="auto" w:fill="D9D9D9" w:themeFill="background1" w:themeFillShade="D9"/>
          </w:tcPr>
          <w:p w14:paraId="7BDD330D" w14:textId="77777777" w:rsidR="000B4DD7" w:rsidRPr="000B4DD7" w:rsidRDefault="000B4DD7" w:rsidP="000B4DD7">
            <w:pPr>
              <w:rPr>
                <w:sz w:val="18"/>
                <w:szCs w:val="18"/>
              </w:rPr>
            </w:pPr>
          </w:p>
        </w:tc>
        <w:tc>
          <w:tcPr>
            <w:tcW w:w="420" w:type="dxa"/>
            <w:shd w:val="clear" w:color="auto" w:fill="F2F2F2" w:themeFill="background1" w:themeFillShade="F2"/>
          </w:tcPr>
          <w:p w14:paraId="6FFC7820" w14:textId="77777777" w:rsidR="000B4DD7" w:rsidRPr="000B4DD7" w:rsidRDefault="000B4DD7" w:rsidP="000B4DD7">
            <w:pPr>
              <w:rPr>
                <w:sz w:val="18"/>
                <w:szCs w:val="18"/>
              </w:rPr>
            </w:pPr>
          </w:p>
        </w:tc>
        <w:tc>
          <w:tcPr>
            <w:tcW w:w="420" w:type="dxa"/>
            <w:shd w:val="clear" w:color="auto" w:fill="F2F2F2" w:themeFill="background1" w:themeFillShade="F2"/>
          </w:tcPr>
          <w:p w14:paraId="43994DF3" w14:textId="77777777" w:rsidR="000B4DD7" w:rsidRPr="000B4DD7" w:rsidRDefault="000B4DD7" w:rsidP="000B4DD7">
            <w:pPr>
              <w:rPr>
                <w:sz w:val="18"/>
                <w:szCs w:val="18"/>
              </w:rPr>
            </w:pPr>
          </w:p>
        </w:tc>
        <w:tc>
          <w:tcPr>
            <w:tcW w:w="420" w:type="dxa"/>
            <w:shd w:val="clear" w:color="auto" w:fill="D9D9D9" w:themeFill="background1" w:themeFillShade="D9"/>
          </w:tcPr>
          <w:p w14:paraId="6B503386" w14:textId="77777777" w:rsidR="000B4DD7" w:rsidRPr="000B4DD7" w:rsidRDefault="000B4DD7" w:rsidP="000B4DD7">
            <w:pPr>
              <w:rPr>
                <w:sz w:val="18"/>
                <w:szCs w:val="18"/>
              </w:rPr>
            </w:pPr>
          </w:p>
        </w:tc>
        <w:tc>
          <w:tcPr>
            <w:tcW w:w="420" w:type="dxa"/>
            <w:shd w:val="clear" w:color="auto" w:fill="F2F2F2" w:themeFill="background1" w:themeFillShade="F2"/>
          </w:tcPr>
          <w:p w14:paraId="7ED58A1F" w14:textId="77777777" w:rsidR="000B4DD7" w:rsidRPr="000B4DD7" w:rsidRDefault="000B4DD7" w:rsidP="000B4DD7">
            <w:pPr>
              <w:rPr>
                <w:sz w:val="18"/>
                <w:szCs w:val="18"/>
              </w:rPr>
            </w:pPr>
          </w:p>
        </w:tc>
      </w:tr>
    </w:tbl>
    <w:p w14:paraId="4015830C" w14:textId="77777777" w:rsidR="000B4DD7" w:rsidRPr="000B4DD7" w:rsidRDefault="000B4DD7" w:rsidP="000B4DD7">
      <w:pPr>
        <w:rPr>
          <w:sz w:val="4"/>
          <w:szCs w:val="4"/>
        </w:rPr>
      </w:pPr>
    </w:p>
    <w:tbl>
      <w:tblPr>
        <w:tblStyle w:val="TableGrid12"/>
        <w:tblW w:w="10771" w:type="dxa"/>
        <w:tblInd w:w="144" w:type="dxa"/>
        <w:tblLayout w:type="fixed"/>
        <w:tblCellMar>
          <w:left w:w="115" w:type="dxa"/>
          <w:right w:w="115" w:type="dxa"/>
        </w:tblCellMar>
        <w:tblLook w:val="04A0" w:firstRow="1" w:lastRow="0" w:firstColumn="1" w:lastColumn="0" w:noHBand="0" w:noVBand="1"/>
      </w:tblPr>
      <w:tblGrid>
        <w:gridCol w:w="10771"/>
      </w:tblGrid>
      <w:tr w:rsidR="000B4DD7" w:rsidRPr="000B4DD7" w14:paraId="0DA8280E" w14:textId="77777777" w:rsidTr="006A3295">
        <w:trPr>
          <w:trHeight w:val="2880"/>
        </w:trPr>
        <w:tc>
          <w:tcPr>
            <w:tcW w:w="10771" w:type="dxa"/>
            <w:tcBorders>
              <w:top w:val="single" w:sz="4" w:space="0" w:color="auto"/>
              <w:left w:val="single" w:sz="4" w:space="0" w:color="auto"/>
              <w:right w:val="single" w:sz="4" w:space="0" w:color="auto"/>
            </w:tcBorders>
            <w:shd w:val="clear" w:color="auto" w:fill="F2F2F2" w:themeFill="background1" w:themeFillShade="F2"/>
          </w:tcPr>
          <w:p w14:paraId="14514A9D" w14:textId="77777777" w:rsidR="000B4DD7" w:rsidRPr="000B4DD7" w:rsidRDefault="000B4DD7" w:rsidP="006A3295">
            <w:pPr>
              <w:ind w:right="-108"/>
              <w:jc w:val="left"/>
              <w:rPr>
                <w:rFonts w:ascii="Calibri" w:hAnsi="Calibri"/>
                <w:sz w:val="18"/>
                <w:szCs w:val="18"/>
              </w:rPr>
            </w:pPr>
            <w:r w:rsidRPr="000B4DD7">
              <w:rPr>
                <w:rFonts w:ascii="Calibri" w:hAnsi="Calibri"/>
                <w:sz w:val="18"/>
                <w:szCs w:val="18"/>
              </w:rPr>
              <w:t>Notes</w:t>
            </w:r>
          </w:p>
        </w:tc>
      </w:tr>
    </w:tbl>
    <w:p w14:paraId="07154B59" w14:textId="77777777" w:rsidR="000B4DD7" w:rsidRPr="000B4DD7" w:rsidRDefault="000B4DD7" w:rsidP="000B4DD7">
      <w:pPr>
        <w:jc w:val="center"/>
        <w:rPr>
          <w:color w:val="FFFFFF" w:themeColor="background1"/>
          <w:sz w:val="20"/>
        </w:rPr>
      </w:pPr>
    </w:p>
    <w:tbl>
      <w:tblPr>
        <w:tblStyle w:val="TableGrid12"/>
        <w:tblW w:w="10771" w:type="dxa"/>
        <w:tblInd w:w="144" w:type="dxa"/>
        <w:shd w:val="clear" w:color="auto" w:fill="072543"/>
        <w:tblLayout w:type="fixed"/>
        <w:tblCellMar>
          <w:left w:w="115" w:type="dxa"/>
          <w:right w:w="115" w:type="dxa"/>
        </w:tblCellMar>
        <w:tblLook w:val="04A0" w:firstRow="1" w:lastRow="0" w:firstColumn="1" w:lastColumn="0" w:noHBand="0" w:noVBand="1"/>
      </w:tblPr>
      <w:tblGrid>
        <w:gridCol w:w="10771"/>
      </w:tblGrid>
      <w:tr w:rsidR="000B4DD7" w:rsidRPr="000B4DD7" w14:paraId="109D6163" w14:textId="77777777" w:rsidTr="006A3295">
        <w:trPr>
          <w:trHeight w:val="346"/>
        </w:trPr>
        <w:tc>
          <w:tcPr>
            <w:tcW w:w="10771" w:type="dxa"/>
            <w:shd w:val="clear" w:color="auto" w:fill="072543"/>
            <w:vAlign w:val="center"/>
          </w:tcPr>
          <w:p w14:paraId="56F859E4" w14:textId="357422C2" w:rsidR="000B4DD7" w:rsidRPr="000B4DD7" w:rsidRDefault="000B4DD7" w:rsidP="006A3295">
            <w:pPr>
              <w:pStyle w:val="Heading2-2nd"/>
              <w:jc w:val="left"/>
            </w:pPr>
            <w:bookmarkStart w:id="4" w:name="_Toc479169414"/>
            <w:r w:rsidRPr="000B4DD7">
              <w:t xml:space="preserve">IV. </w:t>
            </w:r>
            <w:r w:rsidR="000B4278">
              <w:t>Building Consensus for a High</w:t>
            </w:r>
            <w:r w:rsidR="001C3E53">
              <w:t>-</w:t>
            </w:r>
            <w:r w:rsidR="000B4278">
              <w:t xml:space="preserve">Quality </w:t>
            </w:r>
            <w:r w:rsidRPr="000B4DD7">
              <w:t>COS Rating</w:t>
            </w:r>
            <w:bookmarkEnd w:id="4"/>
            <w:r w:rsidRPr="000B4DD7">
              <w:t xml:space="preserve"> </w:t>
            </w:r>
          </w:p>
        </w:tc>
      </w:tr>
    </w:tbl>
    <w:p w14:paraId="00ADD97A" w14:textId="77777777" w:rsidR="000B4DD7" w:rsidRPr="000B4DD7" w:rsidRDefault="000B4DD7" w:rsidP="000B4DD7">
      <w:pPr>
        <w:rPr>
          <w:sz w:val="4"/>
          <w:szCs w:val="4"/>
        </w:rPr>
      </w:pPr>
    </w:p>
    <w:tbl>
      <w:tblPr>
        <w:tblStyle w:val="TableGrid22"/>
        <w:tblW w:w="10750" w:type="dxa"/>
        <w:tblInd w:w="144" w:type="dxa"/>
        <w:tblLayout w:type="fixed"/>
        <w:tblLook w:val="04A0" w:firstRow="1" w:lastRow="0" w:firstColumn="1" w:lastColumn="0" w:noHBand="0" w:noVBand="1"/>
      </w:tblPr>
      <w:tblGrid>
        <w:gridCol w:w="6970"/>
        <w:gridCol w:w="420"/>
        <w:gridCol w:w="420"/>
        <w:gridCol w:w="420"/>
        <w:gridCol w:w="420"/>
        <w:gridCol w:w="420"/>
        <w:gridCol w:w="420"/>
        <w:gridCol w:w="420"/>
        <w:gridCol w:w="420"/>
        <w:gridCol w:w="420"/>
      </w:tblGrid>
      <w:tr w:rsidR="000B4DD7" w:rsidRPr="000B4DD7" w14:paraId="3471C2B1" w14:textId="77777777" w:rsidTr="006A3295">
        <w:trPr>
          <w:trHeight w:hRule="exact" w:val="288"/>
        </w:trPr>
        <w:tc>
          <w:tcPr>
            <w:tcW w:w="6970" w:type="dxa"/>
            <w:vMerge w:val="restart"/>
            <w:shd w:val="clear" w:color="auto" w:fill="F2F2F2" w:themeFill="background1" w:themeFillShade="F2"/>
            <w:hideMark/>
          </w:tcPr>
          <w:p w14:paraId="287CCDE0" w14:textId="77777777" w:rsidR="000B4DD7" w:rsidRDefault="000B4278" w:rsidP="00BE5421">
            <w:pPr>
              <w:rPr>
                <w:rFonts w:cs="Arial"/>
                <w:b/>
                <w:sz w:val="18"/>
                <w:szCs w:val="18"/>
              </w:rPr>
            </w:pPr>
            <w:r>
              <w:rPr>
                <w:rFonts w:cs="Arial"/>
                <w:b/>
                <w:sz w:val="18"/>
                <w:szCs w:val="18"/>
              </w:rPr>
              <w:t>Quality Practices</w:t>
            </w:r>
          </w:p>
          <w:p w14:paraId="56F2D8D3" w14:textId="2E5916A6" w:rsidR="00BE5421" w:rsidRPr="000B4DD7" w:rsidRDefault="00B90ABA" w:rsidP="00BE5421">
            <w:pPr>
              <w:jc w:val="left"/>
              <w:rPr>
                <w:rFonts w:ascii="Calibri" w:hAnsi="Calibri"/>
                <w:b/>
                <w:sz w:val="18"/>
                <w:szCs w:val="18"/>
              </w:rPr>
            </w:pPr>
            <w:r w:rsidRPr="00BE5421">
              <w:rPr>
                <w:rFonts w:ascii="Calibri" w:hAnsi="Calibri" w:cs="Arial"/>
                <w:i/>
                <w:sz w:val="18"/>
                <w:szCs w:val="18"/>
              </w:rPr>
              <w:t>‘No’ indicates that the practice is not observed; ‘partly’ indicates that the practice is observed some of the time</w:t>
            </w:r>
            <w:r>
              <w:rPr>
                <w:rFonts w:ascii="Calibri" w:hAnsi="Calibri" w:cs="Arial"/>
                <w:i/>
                <w:sz w:val="18"/>
                <w:szCs w:val="18"/>
              </w:rPr>
              <w:t xml:space="preserve"> or</w:t>
            </w:r>
            <w:r w:rsidR="001C3E53">
              <w:rPr>
                <w:rFonts w:ascii="Calibri" w:hAnsi="Calibri" w:cs="Arial"/>
                <w:i/>
                <w:sz w:val="18"/>
                <w:szCs w:val="18"/>
              </w:rPr>
              <w:t xml:space="preserve"> that</w:t>
            </w:r>
            <w:r>
              <w:rPr>
                <w:rFonts w:ascii="Calibri" w:hAnsi="Calibri" w:cs="Arial"/>
                <w:i/>
                <w:sz w:val="18"/>
                <w:szCs w:val="18"/>
              </w:rPr>
              <w:t xml:space="preserve"> some, but not all, of the practice is observed</w:t>
            </w:r>
            <w:r w:rsidRPr="00BE5421">
              <w:rPr>
                <w:rFonts w:ascii="Calibri" w:hAnsi="Calibri" w:cs="Arial"/>
                <w:i/>
                <w:sz w:val="18"/>
                <w:szCs w:val="18"/>
              </w:rPr>
              <w:t xml:space="preserve">; ‘yes’ indicates the practice is </w:t>
            </w:r>
            <w:r>
              <w:rPr>
                <w:rFonts w:ascii="Calibri" w:hAnsi="Calibri" w:cs="Arial"/>
                <w:i/>
                <w:sz w:val="18"/>
                <w:szCs w:val="18"/>
              </w:rPr>
              <w:t xml:space="preserve">fully </w:t>
            </w:r>
            <w:r w:rsidRPr="00BE5421">
              <w:rPr>
                <w:rFonts w:ascii="Calibri" w:hAnsi="Calibri" w:cs="Arial"/>
                <w:i/>
                <w:sz w:val="18"/>
                <w:szCs w:val="18"/>
              </w:rPr>
              <w:t>observed most or all of the time.</w:t>
            </w:r>
            <w:r w:rsidR="00690088">
              <w:rPr>
                <w:rFonts w:ascii="Calibri" w:hAnsi="Calibri" w:cs="Arial"/>
                <w:i/>
                <w:sz w:val="18"/>
                <w:szCs w:val="18"/>
              </w:rPr>
              <w:t xml:space="preserve"> Practices are rated for each outcome</w:t>
            </w:r>
            <w:r w:rsidR="00760BB2">
              <w:rPr>
                <w:rFonts w:ascii="Calibri" w:hAnsi="Calibri" w:cs="Arial"/>
                <w:i/>
                <w:sz w:val="18"/>
                <w:szCs w:val="18"/>
              </w:rPr>
              <w:t xml:space="preserve"> area</w:t>
            </w:r>
            <w:r w:rsidR="00690088">
              <w:rPr>
                <w:rFonts w:ascii="Calibri" w:hAnsi="Calibri" w:cs="Arial"/>
                <w:i/>
                <w:sz w:val="18"/>
                <w:szCs w:val="18"/>
              </w:rPr>
              <w:t>.</w:t>
            </w:r>
          </w:p>
        </w:tc>
        <w:tc>
          <w:tcPr>
            <w:tcW w:w="1260" w:type="dxa"/>
            <w:gridSpan w:val="3"/>
            <w:shd w:val="clear" w:color="auto" w:fill="F2F2F2" w:themeFill="background1" w:themeFillShade="F2"/>
            <w:vAlign w:val="bottom"/>
          </w:tcPr>
          <w:p w14:paraId="3D7502D0" w14:textId="77777777" w:rsidR="000B4DD7" w:rsidRPr="000B4DD7" w:rsidRDefault="000B4DD7" w:rsidP="000B4DD7">
            <w:pPr>
              <w:rPr>
                <w:b/>
                <w:sz w:val="18"/>
                <w:szCs w:val="18"/>
              </w:rPr>
            </w:pPr>
            <w:r w:rsidRPr="000B4DD7">
              <w:rPr>
                <w:b/>
                <w:sz w:val="18"/>
                <w:szCs w:val="18"/>
              </w:rPr>
              <w:t>Outcome 1</w:t>
            </w:r>
          </w:p>
        </w:tc>
        <w:tc>
          <w:tcPr>
            <w:tcW w:w="1260" w:type="dxa"/>
            <w:gridSpan w:val="3"/>
            <w:shd w:val="clear" w:color="auto" w:fill="F2F2F2" w:themeFill="background1" w:themeFillShade="F2"/>
            <w:vAlign w:val="bottom"/>
            <w:hideMark/>
          </w:tcPr>
          <w:p w14:paraId="4CF9B3CA" w14:textId="77777777" w:rsidR="000B4DD7" w:rsidRPr="000B4DD7" w:rsidRDefault="000B4DD7" w:rsidP="000B4DD7">
            <w:pPr>
              <w:rPr>
                <w:b/>
                <w:sz w:val="18"/>
                <w:szCs w:val="18"/>
              </w:rPr>
            </w:pPr>
            <w:r w:rsidRPr="000B4DD7">
              <w:rPr>
                <w:b/>
                <w:sz w:val="18"/>
                <w:szCs w:val="18"/>
              </w:rPr>
              <w:t>Outcome 2</w:t>
            </w:r>
          </w:p>
        </w:tc>
        <w:tc>
          <w:tcPr>
            <w:tcW w:w="1260" w:type="dxa"/>
            <w:gridSpan w:val="3"/>
            <w:shd w:val="clear" w:color="auto" w:fill="F2F2F2" w:themeFill="background1" w:themeFillShade="F2"/>
            <w:vAlign w:val="bottom"/>
            <w:hideMark/>
          </w:tcPr>
          <w:p w14:paraId="22731823" w14:textId="77777777" w:rsidR="000B4DD7" w:rsidRPr="000B4DD7" w:rsidRDefault="000B4DD7" w:rsidP="000B4DD7">
            <w:pPr>
              <w:rPr>
                <w:b/>
                <w:sz w:val="18"/>
                <w:szCs w:val="18"/>
              </w:rPr>
            </w:pPr>
            <w:r w:rsidRPr="000B4DD7">
              <w:rPr>
                <w:b/>
                <w:sz w:val="18"/>
                <w:szCs w:val="18"/>
              </w:rPr>
              <w:t>Outcome 3</w:t>
            </w:r>
          </w:p>
        </w:tc>
      </w:tr>
      <w:tr w:rsidR="000B4DD7" w:rsidRPr="000B4DD7" w14:paraId="6768CD39" w14:textId="77777777" w:rsidTr="00760BB2">
        <w:trPr>
          <w:trHeight w:hRule="exact" w:val="820"/>
        </w:trPr>
        <w:tc>
          <w:tcPr>
            <w:tcW w:w="6970" w:type="dxa"/>
            <w:vMerge/>
            <w:shd w:val="clear" w:color="auto" w:fill="F2F2F2" w:themeFill="background1" w:themeFillShade="F2"/>
          </w:tcPr>
          <w:p w14:paraId="0B46E130" w14:textId="77777777" w:rsidR="000B4DD7" w:rsidRPr="000B4DD7" w:rsidRDefault="000B4DD7" w:rsidP="000B4DD7">
            <w:pPr>
              <w:rPr>
                <w:rFonts w:ascii="Calibri" w:hAnsi="Calibri"/>
                <w:sz w:val="18"/>
                <w:szCs w:val="18"/>
              </w:rPr>
            </w:pPr>
          </w:p>
        </w:tc>
        <w:tc>
          <w:tcPr>
            <w:tcW w:w="420" w:type="dxa"/>
            <w:shd w:val="clear" w:color="auto" w:fill="F2F2F2" w:themeFill="background1" w:themeFillShade="F2"/>
            <w:vAlign w:val="bottom"/>
          </w:tcPr>
          <w:p w14:paraId="39399C98" w14:textId="77777777" w:rsidR="000B4DD7" w:rsidRPr="000B4DD7" w:rsidRDefault="000B4DD7" w:rsidP="000B4DD7">
            <w:pPr>
              <w:ind w:right="-108" w:hanging="108"/>
              <w:rPr>
                <w:sz w:val="16"/>
                <w:szCs w:val="16"/>
              </w:rPr>
            </w:pPr>
            <w:r w:rsidRPr="000B4DD7">
              <w:rPr>
                <w:sz w:val="16"/>
                <w:szCs w:val="16"/>
              </w:rPr>
              <w:t>No</w:t>
            </w:r>
          </w:p>
        </w:tc>
        <w:tc>
          <w:tcPr>
            <w:tcW w:w="420" w:type="dxa"/>
            <w:shd w:val="clear" w:color="auto" w:fill="F2F2F2" w:themeFill="background1" w:themeFillShade="F2"/>
            <w:vAlign w:val="bottom"/>
          </w:tcPr>
          <w:p w14:paraId="723948DC" w14:textId="77777777" w:rsidR="000B4DD7" w:rsidRPr="000B4DD7" w:rsidRDefault="000B4DD7" w:rsidP="000B4DD7">
            <w:pPr>
              <w:ind w:right="-108" w:hanging="108"/>
              <w:rPr>
                <w:sz w:val="16"/>
                <w:szCs w:val="16"/>
              </w:rPr>
            </w:pPr>
            <w:r w:rsidRPr="000B4DD7">
              <w:rPr>
                <w:sz w:val="16"/>
                <w:szCs w:val="16"/>
              </w:rPr>
              <w:t>Partly</w:t>
            </w:r>
          </w:p>
        </w:tc>
        <w:tc>
          <w:tcPr>
            <w:tcW w:w="420" w:type="dxa"/>
            <w:shd w:val="clear" w:color="auto" w:fill="F2F2F2" w:themeFill="background1" w:themeFillShade="F2"/>
            <w:vAlign w:val="bottom"/>
          </w:tcPr>
          <w:p w14:paraId="1AAD115E" w14:textId="77777777" w:rsidR="000B4DD7" w:rsidRPr="000B4DD7" w:rsidRDefault="000B4DD7" w:rsidP="000B4DD7">
            <w:pPr>
              <w:ind w:right="-108" w:hanging="108"/>
              <w:rPr>
                <w:sz w:val="16"/>
                <w:szCs w:val="16"/>
              </w:rPr>
            </w:pPr>
            <w:r w:rsidRPr="000B4DD7">
              <w:rPr>
                <w:sz w:val="16"/>
                <w:szCs w:val="16"/>
              </w:rPr>
              <w:t>Yes</w:t>
            </w:r>
          </w:p>
        </w:tc>
        <w:tc>
          <w:tcPr>
            <w:tcW w:w="420" w:type="dxa"/>
            <w:shd w:val="clear" w:color="auto" w:fill="F2F2F2" w:themeFill="background1" w:themeFillShade="F2"/>
            <w:vAlign w:val="bottom"/>
          </w:tcPr>
          <w:p w14:paraId="7C7FF6EC" w14:textId="77777777" w:rsidR="000B4DD7" w:rsidRPr="000B4DD7" w:rsidRDefault="000B4DD7" w:rsidP="000B4DD7">
            <w:pPr>
              <w:ind w:right="-108" w:hanging="108"/>
              <w:rPr>
                <w:sz w:val="16"/>
                <w:szCs w:val="16"/>
              </w:rPr>
            </w:pPr>
            <w:r w:rsidRPr="000B4DD7">
              <w:rPr>
                <w:sz w:val="16"/>
                <w:szCs w:val="16"/>
              </w:rPr>
              <w:t>No</w:t>
            </w:r>
          </w:p>
        </w:tc>
        <w:tc>
          <w:tcPr>
            <w:tcW w:w="420" w:type="dxa"/>
            <w:shd w:val="clear" w:color="auto" w:fill="F2F2F2" w:themeFill="background1" w:themeFillShade="F2"/>
            <w:vAlign w:val="bottom"/>
          </w:tcPr>
          <w:p w14:paraId="5430A947" w14:textId="77777777" w:rsidR="000B4DD7" w:rsidRPr="000B4DD7" w:rsidRDefault="000B4DD7" w:rsidP="000B4DD7">
            <w:pPr>
              <w:ind w:right="-108" w:hanging="108"/>
              <w:rPr>
                <w:sz w:val="16"/>
                <w:szCs w:val="16"/>
              </w:rPr>
            </w:pPr>
            <w:r w:rsidRPr="000B4DD7">
              <w:rPr>
                <w:sz w:val="16"/>
                <w:szCs w:val="16"/>
              </w:rPr>
              <w:t>Partly</w:t>
            </w:r>
          </w:p>
        </w:tc>
        <w:tc>
          <w:tcPr>
            <w:tcW w:w="420" w:type="dxa"/>
            <w:shd w:val="clear" w:color="auto" w:fill="F2F2F2" w:themeFill="background1" w:themeFillShade="F2"/>
            <w:vAlign w:val="bottom"/>
          </w:tcPr>
          <w:p w14:paraId="69DAF836" w14:textId="77777777" w:rsidR="000B4DD7" w:rsidRPr="000B4DD7" w:rsidRDefault="000B4DD7" w:rsidP="000B4DD7">
            <w:pPr>
              <w:ind w:right="-108" w:hanging="108"/>
              <w:rPr>
                <w:sz w:val="16"/>
                <w:szCs w:val="16"/>
              </w:rPr>
            </w:pPr>
            <w:r w:rsidRPr="000B4DD7">
              <w:rPr>
                <w:sz w:val="16"/>
                <w:szCs w:val="16"/>
              </w:rPr>
              <w:t>Yes</w:t>
            </w:r>
          </w:p>
        </w:tc>
        <w:tc>
          <w:tcPr>
            <w:tcW w:w="420" w:type="dxa"/>
            <w:shd w:val="clear" w:color="auto" w:fill="F2F2F2" w:themeFill="background1" w:themeFillShade="F2"/>
            <w:vAlign w:val="bottom"/>
          </w:tcPr>
          <w:p w14:paraId="10710D48" w14:textId="77777777" w:rsidR="000B4DD7" w:rsidRPr="000B4DD7" w:rsidRDefault="000B4DD7" w:rsidP="000B4DD7">
            <w:pPr>
              <w:ind w:right="-108" w:hanging="108"/>
              <w:rPr>
                <w:sz w:val="16"/>
                <w:szCs w:val="16"/>
              </w:rPr>
            </w:pPr>
            <w:r w:rsidRPr="000B4DD7">
              <w:rPr>
                <w:sz w:val="16"/>
                <w:szCs w:val="16"/>
              </w:rPr>
              <w:t>No</w:t>
            </w:r>
          </w:p>
        </w:tc>
        <w:tc>
          <w:tcPr>
            <w:tcW w:w="420" w:type="dxa"/>
            <w:shd w:val="clear" w:color="auto" w:fill="F2F2F2" w:themeFill="background1" w:themeFillShade="F2"/>
            <w:vAlign w:val="bottom"/>
          </w:tcPr>
          <w:p w14:paraId="5C173894" w14:textId="77777777" w:rsidR="000B4DD7" w:rsidRPr="000B4DD7" w:rsidRDefault="000B4DD7" w:rsidP="000B4DD7">
            <w:pPr>
              <w:ind w:right="-108" w:hanging="108"/>
              <w:rPr>
                <w:sz w:val="16"/>
                <w:szCs w:val="16"/>
              </w:rPr>
            </w:pPr>
            <w:r w:rsidRPr="000B4DD7">
              <w:rPr>
                <w:sz w:val="16"/>
                <w:szCs w:val="16"/>
              </w:rPr>
              <w:t>Partly</w:t>
            </w:r>
          </w:p>
        </w:tc>
        <w:tc>
          <w:tcPr>
            <w:tcW w:w="420" w:type="dxa"/>
            <w:shd w:val="clear" w:color="auto" w:fill="F2F2F2" w:themeFill="background1" w:themeFillShade="F2"/>
            <w:vAlign w:val="bottom"/>
          </w:tcPr>
          <w:p w14:paraId="01E2732A" w14:textId="77777777" w:rsidR="000B4DD7" w:rsidRPr="000B4DD7" w:rsidRDefault="000B4DD7" w:rsidP="000B4DD7">
            <w:pPr>
              <w:ind w:right="-108" w:hanging="108"/>
              <w:rPr>
                <w:sz w:val="16"/>
                <w:szCs w:val="16"/>
              </w:rPr>
            </w:pPr>
            <w:r w:rsidRPr="000B4DD7">
              <w:rPr>
                <w:sz w:val="16"/>
                <w:szCs w:val="16"/>
              </w:rPr>
              <w:t>Yes</w:t>
            </w:r>
          </w:p>
        </w:tc>
      </w:tr>
      <w:tr w:rsidR="000B4DD7" w:rsidRPr="000B4DD7" w14:paraId="5B1DA525" w14:textId="77777777" w:rsidTr="006A3295">
        <w:trPr>
          <w:trHeight w:hRule="exact" w:val="469"/>
        </w:trPr>
        <w:tc>
          <w:tcPr>
            <w:tcW w:w="6970" w:type="dxa"/>
          </w:tcPr>
          <w:p w14:paraId="3A96020A" w14:textId="77777777" w:rsidR="000B4DD7" w:rsidRPr="000B4DD7" w:rsidRDefault="000B4DD7" w:rsidP="00180C87">
            <w:pPr>
              <w:numPr>
                <w:ilvl w:val="0"/>
                <w:numId w:val="14"/>
              </w:numPr>
              <w:contextualSpacing/>
              <w:jc w:val="left"/>
              <w:rPr>
                <w:rFonts w:eastAsia="Calibri" w:cs="Times New Roman"/>
                <w:sz w:val="18"/>
                <w:szCs w:val="18"/>
              </w:rPr>
            </w:pPr>
            <w:r w:rsidRPr="000B4DD7">
              <w:rPr>
                <w:rFonts w:eastAsia="Calibri" w:cs="Times New Roman"/>
                <w:sz w:val="18"/>
                <w:szCs w:val="18"/>
              </w:rPr>
              <w:t xml:space="preserve">Team members discuss </w:t>
            </w:r>
            <w:r w:rsidRPr="000B4DD7">
              <w:rPr>
                <w:rFonts w:eastAsia="Calibri" w:cs="Times New Roman"/>
                <w:b/>
                <w:sz w:val="18"/>
                <w:szCs w:val="18"/>
              </w:rPr>
              <w:t>key decisions</w:t>
            </w:r>
            <w:r w:rsidRPr="000B4DD7">
              <w:rPr>
                <w:rFonts w:eastAsia="Calibri" w:cs="Times New Roman"/>
                <w:sz w:val="18"/>
                <w:szCs w:val="18"/>
              </w:rPr>
              <w:t xml:space="preserve"> about the child’s functioning shown on the </w:t>
            </w:r>
            <w:r w:rsidRPr="000B4DD7">
              <w:rPr>
                <w:rFonts w:eastAsia="Calibri" w:cs="Times New Roman"/>
                <w:b/>
                <w:sz w:val="18"/>
                <w:szCs w:val="18"/>
              </w:rPr>
              <w:t>decision tree</w:t>
            </w:r>
            <w:r w:rsidRPr="000B4DD7">
              <w:rPr>
                <w:rFonts w:eastAsia="Calibri" w:cs="Times New Roman"/>
                <w:sz w:val="18"/>
                <w:szCs w:val="18"/>
              </w:rPr>
              <w:t xml:space="preserve"> using all they know about the child’s mix of skills.</w:t>
            </w:r>
          </w:p>
        </w:tc>
        <w:tc>
          <w:tcPr>
            <w:tcW w:w="420" w:type="dxa"/>
            <w:shd w:val="clear" w:color="auto" w:fill="F2F2F2" w:themeFill="background1" w:themeFillShade="F2"/>
          </w:tcPr>
          <w:p w14:paraId="27D90D8E" w14:textId="77777777" w:rsidR="000B4DD7" w:rsidRPr="000B4DD7" w:rsidRDefault="000B4DD7" w:rsidP="000B4DD7">
            <w:pPr>
              <w:contextualSpacing/>
              <w:rPr>
                <w:sz w:val="18"/>
                <w:szCs w:val="18"/>
              </w:rPr>
            </w:pPr>
          </w:p>
        </w:tc>
        <w:tc>
          <w:tcPr>
            <w:tcW w:w="420" w:type="dxa"/>
            <w:shd w:val="clear" w:color="auto" w:fill="D9D9D9" w:themeFill="background1" w:themeFillShade="D9"/>
          </w:tcPr>
          <w:p w14:paraId="4CE9C4D8"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3F317E84"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68CF64F1" w14:textId="77777777" w:rsidR="000B4DD7" w:rsidRPr="000B4DD7" w:rsidRDefault="000B4DD7" w:rsidP="000B4DD7">
            <w:pPr>
              <w:contextualSpacing/>
              <w:rPr>
                <w:sz w:val="18"/>
                <w:szCs w:val="18"/>
              </w:rPr>
            </w:pPr>
          </w:p>
        </w:tc>
        <w:tc>
          <w:tcPr>
            <w:tcW w:w="420" w:type="dxa"/>
            <w:shd w:val="clear" w:color="auto" w:fill="D9D9D9" w:themeFill="background1" w:themeFillShade="D9"/>
          </w:tcPr>
          <w:p w14:paraId="77606D54"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494F326A"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7E4DF2EE" w14:textId="77777777" w:rsidR="000B4DD7" w:rsidRPr="000B4DD7" w:rsidRDefault="000B4DD7" w:rsidP="000B4DD7">
            <w:pPr>
              <w:rPr>
                <w:sz w:val="18"/>
                <w:szCs w:val="18"/>
              </w:rPr>
            </w:pPr>
          </w:p>
        </w:tc>
        <w:tc>
          <w:tcPr>
            <w:tcW w:w="420" w:type="dxa"/>
            <w:shd w:val="clear" w:color="auto" w:fill="D9D9D9" w:themeFill="background1" w:themeFillShade="D9"/>
          </w:tcPr>
          <w:p w14:paraId="0F6DA048" w14:textId="77777777" w:rsidR="000B4DD7" w:rsidRPr="000B4DD7" w:rsidRDefault="000B4DD7" w:rsidP="000B4DD7">
            <w:pPr>
              <w:rPr>
                <w:sz w:val="18"/>
                <w:szCs w:val="18"/>
              </w:rPr>
            </w:pPr>
          </w:p>
        </w:tc>
        <w:tc>
          <w:tcPr>
            <w:tcW w:w="420" w:type="dxa"/>
            <w:shd w:val="clear" w:color="auto" w:fill="F2F2F2" w:themeFill="background1" w:themeFillShade="F2"/>
          </w:tcPr>
          <w:p w14:paraId="7BAA9B88" w14:textId="77777777" w:rsidR="000B4DD7" w:rsidRPr="000B4DD7" w:rsidRDefault="000B4DD7" w:rsidP="000B4DD7">
            <w:pPr>
              <w:rPr>
                <w:sz w:val="18"/>
                <w:szCs w:val="18"/>
              </w:rPr>
            </w:pPr>
          </w:p>
        </w:tc>
      </w:tr>
      <w:tr w:rsidR="000B4DD7" w:rsidRPr="000B4DD7" w14:paraId="538BB51B" w14:textId="77777777" w:rsidTr="006A3295">
        <w:trPr>
          <w:trHeight w:hRule="exact" w:val="432"/>
        </w:trPr>
        <w:tc>
          <w:tcPr>
            <w:tcW w:w="6970" w:type="dxa"/>
          </w:tcPr>
          <w:p w14:paraId="1B555648" w14:textId="77777777" w:rsidR="000B4DD7" w:rsidRPr="000B4DD7" w:rsidRDefault="000B4DD7" w:rsidP="00180C87">
            <w:pPr>
              <w:numPr>
                <w:ilvl w:val="0"/>
                <w:numId w:val="14"/>
              </w:numPr>
              <w:ind w:left="274" w:hanging="274"/>
              <w:contextualSpacing/>
              <w:jc w:val="left"/>
              <w:rPr>
                <w:sz w:val="18"/>
                <w:szCs w:val="18"/>
              </w:rPr>
            </w:pPr>
            <w:r w:rsidRPr="000B4DD7">
              <w:rPr>
                <w:rFonts w:eastAsia="Calibri" w:cs="Times New Roman"/>
                <w:sz w:val="18"/>
                <w:szCs w:val="18"/>
              </w:rPr>
              <w:t>Team members discuss the</w:t>
            </w:r>
            <w:r w:rsidRPr="000B4DD7">
              <w:rPr>
                <w:rFonts w:eastAsia="Calibri" w:cs="Times New Roman"/>
                <w:b/>
                <w:sz w:val="18"/>
                <w:szCs w:val="18"/>
              </w:rPr>
              <w:t xml:space="preserve"> rating for each outcome in descriptive terms,</w:t>
            </w:r>
            <w:r w:rsidRPr="000B4DD7">
              <w:rPr>
                <w:rFonts w:eastAsia="Calibri" w:cs="Times New Roman"/>
                <w:sz w:val="18"/>
                <w:szCs w:val="18"/>
              </w:rPr>
              <w:t xml:space="preserve"> not simply as a number.</w:t>
            </w:r>
          </w:p>
        </w:tc>
        <w:tc>
          <w:tcPr>
            <w:tcW w:w="420" w:type="dxa"/>
            <w:shd w:val="clear" w:color="auto" w:fill="F2F2F2" w:themeFill="background1" w:themeFillShade="F2"/>
          </w:tcPr>
          <w:p w14:paraId="33DBD9D4" w14:textId="77777777" w:rsidR="000B4DD7" w:rsidRPr="000B4DD7" w:rsidRDefault="000B4DD7" w:rsidP="000B4DD7">
            <w:pPr>
              <w:contextualSpacing/>
              <w:rPr>
                <w:sz w:val="18"/>
                <w:szCs w:val="18"/>
              </w:rPr>
            </w:pPr>
          </w:p>
        </w:tc>
        <w:tc>
          <w:tcPr>
            <w:tcW w:w="420" w:type="dxa"/>
            <w:shd w:val="clear" w:color="auto" w:fill="D9D9D9" w:themeFill="background1" w:themeFillShade="D9"/>
          </w:tcPr>
          <w:p w14:paraId="14407368" w14:textId="77777777" w:rsidR="000B4DD7" w:rsidRPr="000B4DD7" w:rsidRDefault="000B4DD7" w:rsidP="003369B2">
            <w:pPr>
              <w:contextualSpacing/>
              <w:rPr>
                <w:sz w:val="18"/>
                <w:szCs w:val="18"/>
              </w:rPr>
            </w:pPr>
          </w:p>
        </w:tc>
        <w:tc>
          <w:tcPr>
            <w:tcW w:w="420" w:type="dxa"/>
            <w:shd w:val="clear" w:color="auto" w:fill="F2F2F2" w:themeFill="background1" w:themeFillShade="F2"/>
          </w:tcPr>
          <w:p w14:paraId="07982B03"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73B6B77A" w14:textId="77777777" w:rsidR="000B4DD7" w:rsidRPr="000B4DD7" w:rsidRDefault="000B4DD7" w:rsidP="000B4DD7">
            <w:pPr>
              <w:contextualSpacing/>
              <w:rPr>
                <w:sz w:val="18"/>
                <w:szCs w:val="18"/>
              </w:rPr>
            </w:pPr>
          </w:p>
        </w:tc>
        <w:tc>
          <w:tcPr>
            <w:tcW w:w="420" w:type="dxa"/>
            <w:shd w:val="clear" w:color="auto" w:fill="D9D9D9" w:themeFill="background1" w:themeFillShade="D9"/>
          </w:tcPr>
          <w:p w14:paraId="43A9B5A9"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60AAF56D"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1996390E" w14:textId="77777777" w:rsidR="000B4DD7" w:rsidRPr="000B4DD7" w:rsidRDefault="000B4DD7" w:rsidP="000B4DD7">
            <w:pPr>
              <w:rPr>
                <w:sz w:val="18"/>
                <w:szCs w:val="18"/>
              </w:rPr>
            </w:pPr>
          </w:p>
        </w:tc>
        <w:tc>
          <w:tcPr>
            <w:tcW w:w="420" w:type="dxa"/>
            <w:shd w:val="clear" w:color="auto" w:fill="D9D9D9" w:themeFill="background1" w:themeFillShade="D9"/>
          </w:tcPr>
          <w:p w14:paraId="33179B7D" w14:textId="77777777" w:rsidR="000B4DD7" w:rsidRPr="000B4DD7" w:rsidRDefault="000B4DD7" w:rsidP="000B4DD7">
            <w:pPr>
              <w:rPr>
                <w:sz w:val="18"/>
                <w:szCs w:val="18"/>
              </w:rPr>
            </w:pPr>
          </w:p>
        </w:tc>
        <w:tc>
          <w:tcPr>
            <w:tcW w:w="420" w:type="dxa"/>
            <w:shd w:val="clear" w:color="auto" w:fill="F2F2F2" w:themeFill="background1" w:themeFillShade="F2"/>
          </w:tcPr>
          <w:p w14:paraId="2BB4D63D" w14:textId="77777777" w:rsidR="000B4DD7" w:rsidRPr="000B4DD7" w:rsidRDefault="000B4DD7" w:rsidP="000B4DD7">
            <w:pPr>
              <w:rPr>
                <w:sz w:val="18"/>
                <w:szCs w:val="18"/>
              </w:rPr>
            </w:pPr>
          </w:p>
        </w:tc>
      </w:tr>
      <w:tr w:rsidR="000B4DD7" w:rsidRPr="000B4DD7" w14:paraId="0E4685E8" w14:textId="77777777" w:rsidTr="006A3295">
        <w:trPr>
          <w:trHeight w:hRule="exact" w:val="289"/>
        </w:trPr>
        <w:tc>
          <w:tcPr>
            <w:tcW w:w="6970" w:type="dxa"/>
          </w:tcPr>
          <w:p w14:paraId="31AFA992" w14:textId="77777777" w:rsidR="000B4DD7" w:rsidRPr="000B4DD7" w:rsidRDefault="000B4DD7" w:rsidP="00180C87">
            <w:pPr>
              <w:numPr>
                <w:ilvl w:val="0"/>
                <w:numId w:val="14"/>
              </w:numPr>
              <w:tabs>
                <w:tab w:val="left" w:pos="360"/>
              </w:tabs>
              <w:ind w:left="274" w:hanging="274"/>
              <w:contextualSpacing/>
              <w:jc w:val="left"/>
              <w:rPr>
                <w:rFonts w:eastAsiaTheme="majorEastAsia" w:cstheme="majorBidi"/>
                <w:b/>
                <w:bCs/>
                <w:sz w:val="18"/>
                <w:szCs w:val="18"/>
              </w:rPr>
            </w:pPr>
            <w:r w:rsidRPr="000B4DD7">
              <w:rPr>
                <w:rFonts w:eastAsia="Calibri" w:cs="Times New Roman"/>
                <w:sz w:val="18"/>
                <w:szCs w:val="18"/>
              </w:rPr>
              <w:t xml:space="preserve">Team members </w:t>
            </w:r>
            <w:r w:rsidRPr="000B4DD7">
              <w:rPr>
                <w:rFonts w:eastAsia="Calibri" w:cs="Times New Roman"/>
                <w:b/>
                <w:sz w:val="18"/>
                <w:szCs w:val="18"/>
              </w:rPr>
              <w:t>reach consensus</w:t>
            </w:r>
            <w:r w:rsidRPr="000B4DD7">
              <w:rPr>
                <w:rFonts w:eastAsia="Calibri" w:cs="Times New Roman"/>
                <w:sz w:val="18"/>
                <w:szCs w:val="18"/>
              </w:rPr>
              <w:t xml:space="preserve"> for each outcome rating.</w:t>
            </w:r>
          </w:p>
        </w:tc>
        <w:tc>
          <w:tcPr>
            <w:tcW w:w="420" w:type="dxa"/>
            <w:shd w:val="clear" w:color="auto" w:fill="F2F2F2" w:themeFill="background1" w:themeFillShade="F2"/>
          </w:tcPr>
          <w:p w14:paraId="3B091AEF" w14:textId="77777777" w:rsidR="000B4DD7" w:rsidRPr="000B4DD7" w:rsidRDefault="000B4DD7" w:rsidP="000B4DD7">
            <w:pPr>
              <w:contextualSpacing/>
              <w:rPr>
                <w:sz w:val="18"/>
                <w:szCs w:val="18"/>
              </w:rPr>
            </w:pPr>
          </w:p>
        </w:tc>
        <w:tc>
          <w:tcPr>
            <w:tcW w:w="420" w:type="dxa"/>
            <w:shd w:val="clear" w:color="auto" w:fill="D9D9D9" w:themeFill="background1" w:themeFillShade="D9"/>
          </w:tcPr>
          <w:p w14:paraId="675B14F2"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2C3F64C0"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1708F59D" w14:textId="77777777" w:rsidR="000B4DD7" w:rsidRPr="000B4DD7" w:rsidRDefault="000B4DD7" w:rsidP="000B4DD7">
            <w:pPr>
              <w:contextualSpacing/>
              <w:rPr>
                <w:sz w:val="18"/>
                <w:szCs w:val="18"/>
              </w:rPr>
            </w:pPr>
          </w:p>
        </w:tc>
        <w:tc>
          <w:tcPr>
            <w:tcW w:w="420" w:type="dxa"/>
            <w:shd w:val="clear" w:color="auto" w:fill="D9D9D9" w:themeFill="background1" w:themeFillShade="D9"/>
          </w:tcPr>
          <w:p w14:paraId="4DC35609"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59C8747B"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7A296B05" w14:textId="77777777" w:rsidR="000B4DD7" w:rsidRPr="000B4DD7" w:rsidRDefault="000B4DD7" w:rsidP="000B4DD7">
            <w:pPr>
              <w:rPr>
                <w:sz w:val="18"/>
                <w:szCs w:val="18"/>
              </w:rPr>
            </w:pPr>
          </w:p>
        </w:tc>
        <w:tc>
          <w:tcPr>
            <w:tcW w:w="420" w:type="dxa"/>
            <w:shd w:val="clear" w:color="auto" w:fill="D9D9D9" w:themeFill="background1" w:themeFillShade="D9"/>
          </w:tcPr>
          <w:p w14:paraId="21FBA4F1" w14:textId="77777777" w:rsidR="000B4DD7" w:rsidRPr="000B4DD7" w:rsidRDefault="000B4DD7" w:rsidP="000B4DD7">
            <w:pPr>
              <w:rPr>
                <w:sz w:val="18"/>
                <w:szCs w:val="18"/>
              </w:rPr>
            </w:pPr>
          </w:p>
        </w:tc>
        <w:tc>
          <w:tcPr>
            <w:tcW w:w="420" w:type="dxa"/>
            <w:shd w:val="clear" w:color="auto" w:fill="F2F2F2" w:themeFill="background1" w:themeFillShade="F2"/>
          </w:tcPr>
          <w:p w14:paraId="4DF36A6C" w14:textId="77777777" w:rsidR="000B4DD7" w:rsidRPr="000B4DD7" w:rsidRDefault="000B4DD7" w:rsidP="000B4DD7">
            <w:pPr>
              <w:rPr>
                <w:sz w:val="18"/>
                <w:szCs w:val="18"/>
              </w:rPr>
            </w:pPr>
          </w:p>
        </w:tc>
      </w:tr>
      <w:tr w:rsidR="000B4DD7" w:rsidRPr="000B4DD7" w14:paraId="20CC1236" w14:textId="77777777" w:rsidTr="006A3295">
        <w:trPr>
          <w:trHeight w:hRule="exact" w:val="442"/>
        </w:trPr>
        <w:tc>
          <w:tcPr>
            <w:tcW w:w="6970" w:type="dxa"/>
          </w:tcPr>
          <w:p w14:paraId="428BD27F" w14:textId="77777777" w:rsidR="000B4DD7" w:rsidRPr="000B4DD7" w:rsidRDefault="000B4DD7" w:rsidP="00180C87">
            <w:pPr>
              <w:numPr>
                <w:ilvl w:val="0"/>
                <w:numId w:val="14"/>
              </w:numPr>
              <w:tabs>
                <w:tab w:val="left" w:pos="360"/>
              </w:tabs>
              <w:ind w:left="274" w:hanging="274"/>
              <w:contextualSpacing/>
              <w:jc w:val="left"/>
              <w:rPr>
                <w:rFonts w:ascii="Calibri" w:hAnsi="Calibri"/>
                <w:sz w:val="18"/>
                <w:szCs w:val="18"/>
              </w:rPr>
            </w:pPr>
            <w:r w:rsidRPr="000B4DD7">
              <w:rPr>
                <w:rFonts w:eastAsia="Calibri" w:cs="Times New Roman"/>
                <w:sz w:val="18"/>
                <w:szCs w:val="18"/>
              </w:rPr>
              <w:t xml:space="preserve">The COS </w:t>
            </w:r>
            <w:r w:rsidRPr="000B4DD7">
              <w:rPr>
                <w:rFonts w:eastAsia="Calibri" w:cs="Times New Roman"/>
                <w:b/>
                <w:sz w:val="18"/>
                <w:szCs w:val="18"/>
              </w:rPr>
              <w:t>ratings are consistent with rating criteria</w:t>
            </w:r>
            <w:r w:rsidRPr="000B4DD7">
              <w:rPr>
                <w:rFonts w:eastAsia="Calibri" w:cs="Times New Roman"/>
                <w:sz w:val="18"/>
                <w:szCs w:val="18"/>
              </w:rPr>
              <w:t xml:space="preserve"> for all the information shared and discussed.</w:t>
            </w:r>
          </w:p>
        </w:tc>
        <w:tc>
          <w:tcPr>
            <w:tcW w:w="420" w:type="dxa"/>
            <w:shd w:val="clear" w:color="auto" w:fill="F2F2F2" w:themeFill="background1" w:themeFillShade="F2"/>
          </w:tcPr>
          <w:p w14:paraId="09173B57" w14:textId="77777777" w:rsidR="000B4DD7" w:rsidRPr="000B4DD7" w:rsidRDefault="000B4DD7" w:rsidP="000B4DD7">
            <w:pPr>
              <w:contextualSpacing/>
              <w:rPr>
                <w:sz w:val="18"/>
                <w:szCs w:val="18"/>
              </w:rPr>
            </w:pPr>
          </w:p>
        </w:tc>
        <w:tc>
          <w:tcPr>
            <w:tcW w:w="420" w:type="dxa"/>
            <w:shd w:val="clear" w:color="auto" w:fill="D9D9D9" w:themeFill="background1" w:themeFillShade="D9"/>
          </w:tcPr>
          <w:p w14:paraId="5B4C2CFB"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146671C0"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3926A10D" w14:textId="77777777" w:rsidR="000B4DD7" w:rsidRPr="000B4DD7" w:rsidRDefault="000B4DD7" w:rsidP="000B4DD7">
            <w:pPr>
              <w:contextualSpacing/>
              <w:rPr>
                <w:sz w:val="18"/>
                <w:szCs w:val="18"/>
              </w:rPr>
            </w:pPr>
          </w:p>
        </w:tc>
        <w:tc>
          <w:tcPr>
            <w:tcW w:w="420" w:type="dxa"/>
            <w:shd w:val="clear" w:color="auto" w:fill="D9D9D9" w:themeFill="background1" w:themeFillShade="D9"/>
          </w:tcPr>
          <w:p w14:paraId="19FD4272"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23EAD746" w14:textId="77777777" w:rsidR="000B4DD7" w:rsidRPr="000B4DD7" w:rsidRDefault="000B4DD7" w:rsidP="000B4DD7">
            <w:pPr>
              <w:contextualSpacing/>
              <w:rPr>
                <w:sz w:val="18"/>
                <w:szCs w:val="18"/>
              </w:rPr>
            </w:pPr>
          </w:p>
        </w:tc>
        <w:tc>
          <w:tcPr>
            <w:tcW w:w="420" w:type="dxa"/>
            <w:shd w:val="clear" w:color="auto" w:fill="F2F2F2" w:themeFill="background1" w:themeFillShade="F2"/>
          </w:tcPr>
          <w:p w14:paraId="03515354" w14:textId="77777777" w:rsidR="000B4DD7" w:rsidRPr="000B4DD7" w:rsidRDefault="000B4DD7" w:rsidP="000B4DD7">
            <w:pPr>
              <w:rPr>
                <w:sz w:val="18"/>
                <w:szCs w:val="18"/>
              </w:rPr>
            </w:pPr>
          </w:p>
        </w:tc>
        <w:tc>
          <w:tcPr>
            <w:tcW w:w="420" w:type="dxa"/>
            <w:shd w:val="clear" w:color="auto" w:fill="D9D9D9" w:themeFill="background1" w:themeFillShade="D9"/>
          </w:tcPr>
          <w:p w14:paraId="61F66826" w14:textId="77777777" w:rsidR="000B4DD7" w:rsidRPr="000B4DD7" w:rsidRDefault="000B4DD7" w:rsidP="000B4DD7">
            <w:pPr>
              <w:rPr>
                <w:sz w:val="18"/>
                <w:szCs w:val="18"/>
              </w:rPr>
            </w:pPr>
          </w:p>
        </w:tc>
        <w:tc>
          <w:tcPr>
            <w:tcW w:w="420" w:type="dxa"/>
            <w:shd w:val="clear" w:color="auto" w:fill="F2F2F2" w:themeFill="background1" w:themeFillShade="F2"/>
          </w:tcPr>
          <w:p w14:paraId="45066135" w14:textId="77777777" w:rsidR="000B4DD7" w:rsidRPr="000B4DD7" w:rsidRDefault="000B4DD7" w:rsidP="000B4DD7">
            <w:pPr>
              <w:rPr>
                <w:sz w:val="18"/>
                <w:szCs w:val="18"/>
              </w:rPr>
            </w:pPr>
          </w:p>
        </w:tc>
      </w:tr>
    </w:tbl>
    <w:p w14:paraId="4FE360EE" w14:textId="77777777" w:rsidR="000B4DD7" w:rsidRPr="000B4DD7" w:rsidRDefault="000B4DD7">
      <w:pPr>
        <w:rPr>
          <w:sz w:val="8"/>
          <w:szCs w:val="8"/>
        </w:rPr>
      </w:pPr>
    </w:p>
    <w:tbl>
      <w:tblPr>
        <w:tblStyle w:val="TableGrid12"/>
        <w:tblW w:w="10771" w:type="dxa"/>
        <w:tblInd w:w="144"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71"/>
      </w:tblGrid>
      <w:tr w:rsidR="000B4DD7" w:rsidRPr="000B4DD7" w14:paraId="69826F71" w14:textId="77777777" w:rsidTr="006A3295">
        <w:trPr>
          <w:trHeight w:val="2880"/>
        </w:trPr>
        <w:tc>
          <w:tcPr>
            <w:tcW w:w="10771" w:type="dxa"/>
            <w:shd w:val="clear" w:color="auto" w:fill="F2F2F2" w:themeFill="background1" w:themeFillShade="F2"/>
          </w:tcPr>
          <w:p w14:paraId="610A76F5" w14:textId="77777777" w:rsidR="000B4DD7" w:rsidRPr="000B4DD7" w:rsidRDefault="000B4DD7" w:rsidP="006A3295">
            <w:pPr>
              <w:jc w:val="left"/>
              <w:rPr>
                <w:rFonts w:ascii="Calibri" w:hAnsi="Calibri"/>
                <w:sz w:val="18"/>
                <w:szCs w:val="18"/>
              </w:rPr>
            </w:pPr>
            <w:r w:rsidRPr="000B4DD7">
              <w:rPr>
                <w:rFonts w:ascii="Calibri" w:hAnsi="Calibri"/>
                <w:sz w:val="18"/>
                <w:szCs w:val="18"/>
              </w:rPr>
              <w:t>Notes</w:t>
            </w:r>
          </w:p>
        </w:tc>
      </w:tr>
    </w:tbl>
    <w:p w14:paraId="4BFA251B" w14:textId="77777777" w:rsidR="000B4DD7" w:rsidRPr="000B4DD7" w:rsidRDefault="000B4DD7" w:rsidP="000B4DD7">
      <w:pPr>
        <w:jc w:val="center"/>
        <w:rPr>
          <w:b/>
          <w:color w:val="FFFFFF" w:themeColor="background1"/>
          <w:sz w:val="8"/>
        </w:rPr>
      </w:pPr>
    </w:p>
    <w:p w14:paraId="566E5B98" w14:textId="77777777" w:rsidR="000B4DD7" w:rsidRPr="000B4DD7" w:rsidRDefault="000B4DD7" w:rsidP="000B4DD7">
      <w:pPr>
        <w:jc w:val="center"/>
        <w:rPr>
          <w:b/>
          <w:color w:val="FFFFFF" w:themeColor="background1"/>
          <w:sz w:val="8"/>
        </w:rPr>
      </w:pPr>
    </w:p>
    <w:tbl>
      <w:tblPr>
        <w:tblStyle w:val="TableGrid13"/>
        <w:tblW w:w="10771" w:type="dxa"/>
        <w:tblInd w:w="108" w:type="dxa"/>
        <w:tblLayout w:type="fixed"/>
        <w:tblLook w:val="04A0" w:firstRow="1" w:lastRow="0" w:firstColumn="1" w:lastColumn="0" w:noHBand="0" w:noVBand="1"/>
      </w:tblPr>
      <w:tblGrid>
        <w:gridCol w:w="10771"/>
      </w:tblGrid>
      <w:tr w:rsidR="000B4DD7" w:rsidRPr="000B4DD7" w14:paraId="46854A3A" w14:textId="77777777" w:rsidTr="00F47C65">
        <w:trPr>
          <w:trHeight w:val="346"/>
        </w:trPr>
        <w:tc>
          <w:tcPr>
            <w:tcW w:w="10771" w:type="dxa"/>
            <w:tcBorders>
              <w:left w:val="single" w:sz="4" w:space="0" w:color="auto"/>
              <w:right w:val="single" w:sz="4" w:space="0" w:color="auto"/>
            </w:tcBorders>
            <w:shd w:val="clear" w:color="auto" w:fill="001746"/>
            <w:vAlign w:val="center"/>
          </w:tcPr>
          <w:p w14:paraId="7A706FFE" w14:textId="77777777" w:rsidR="000B4DD7" w:rsidRPr="000B4DD7" w:rsidRDefault="000B4DD7" w:rsidP="003F5F8B">
            <w:pPr>
              <w:pStyle w:val="Heading2-2nd"/>
              <w:jc w:val="left"/>
              <w:rPr>
                <w:i/>
                <w:sz w:val="16"/>
              </w:rPr>
            </w:pPr>
            <w:r>
              <w:br w:type="page"/>
            </w:r>
            <w:r w:rsidR="00631C55">
              <w:br w:type="page"/>
            </w:r>
            <w:bookmarkStart w:id="5" w:name="_Toc479169415"/>
            <w:r w:rsidRPr="000B4DD7">
              <w:t>V. Interactive Practices</w:t>
            </w:r>
            <w:bookmarkEnd w:id="5"/>
          </w:p>
        </w:tc>
      </w:tr>
      <w:tr w:rsidR="000B4DD7" w:rsidRPr="000B4DD7" w14:paraId="1E5B1441" w14:textId="77777777" w:rsidTr="00F47C65">
        <w:trPr>
          <w:trHeight w:val="98"/>
        </w:trPr>
        <w:tc>
          <w:tcPr>
            <w:tcW w:w="10771" w:type="dxa"/>
            <w:tcBorders>
              <w:left w:val="single" w:sz="4" w:space="0" w:color="auto"/>
              <w:bottom w:val="single" w:sz="4" w:space="0" w:color="auto"/>
              <w:right w:val="single" w:sz="4" w:space="0" w:color="auto"/>
            </w:tcBorders>
            <w:shd w:val="clear" w:color="auto" w:fill="auto"/>
            <w:vAlign w:val="center"/>
          </w:tcPr>
          <w:p w14:paraId="027D5CBB" w14:textId="40A85E56" w:rsidR="00C608C3" w:rsidRPr="000B4DD7" w:rsidRDefault="000B4DD7" w:rsidP="00E340D2">
            <w:pPr>
              <w:spacing w:before="80" w:after="60"/>
              <w:jc w:val="left"/>
              <w:rPr>
                <w:i/>
              </w:rPr>
            </w:pPr>
            <w:r w:rsidRPr="000B4DD7">
              <w:rPr>
                <w:i/>
                <w:sz w:val="18"/>
              </w:rPr>
              <w:t xml:space="preserve">Please look for opportunities where providers could use the following interactive practices and rate the extent to which each occurs. Examine if these practices are observed throughout all four of the earlier sections </w:t>
            </w:r>
            <w:r w:rsidR="00A94327" w:rsidRPr="000B4DD7">
              <w:rPr>
                <w:i/>
                <w:sz w:val="18"/>
              </w:rPr>
              <w:t>o</w:t>
            </w:r>
            <w:r w:rsidR="00A94327">
              <w:rPr>
                <w:i/>
                <w:sz w:val="18"/>
              </w:rPr>
              <w:t>f</w:t>
            </w:r>
            <w:r w:rsidR="00A94327" w:rsidRPr="000B4DD7">
              <w:rPr>
                <w:i/>
                <w:sz w:val="18"/>
              </w:rPr>
              <w:t xml:space="preserve"> </w:t>
            </w:r>
            <w:r w:rsidRPr="000B4DD7">
              <w:rPr>
                <w:i/>
                <w:sz w:val="18"/>
              </w:rPr>
              <w:t>the COS</w:t>
            </w:r>
            <w:r w:rsidR="00E35C05">
              <w:rPr>
                <w:i/>
                <w:sz w:val="18"/>
              </w:rPr>
              <w:t>-TC</w:t>
            </w:r>
            <w:r w:rsidR="00045E4C">
              <w:rPr>
                <w:i/>
                <w:sz w:val="18"/>
              </w:rPr>
              <w:t xml:space="preserve"> Quality Practices</w:t>
            </w:r>
            <w:r w:rsidRPr="000B4DD7">
              <w:rPr>
                <w:i/>
                <w:sz w:val="18"/>
              </w:rPr>
              <w:t xml:space="preserve">. </w:t>
            </w:r>
            <w:r w:rsidR="00E35C05">
              <w:rPr>
                <w:i/>
                <w:sz w:val="18"/>
              </w:rPr>
              <w:t>I</w:t>
            </w:r>
            <w:r w:rsidRPr="000B4DD7">
              <w:rPr>
                <w:i/>
                <w:sz w:val="18"/>
              </w:rPr>
              <w:t xml:space="preserve">ndicate if the presence or absence of a practice is particularly notable in a specific type of activity or was </w:t>
            </w:r>
            <w:r w:rsidR="00E35C05">
              <w:rPr>
                <w:i/>
                <w:sz w:val="18"/>
              </w:rPr>
              <w:t xml:space="preserve">perhaps </w:t>
            </w:r>
            <w:r w:rsidRPr="000B4DD7">
              <w:rPr>
                <w:i/>
                <w:sz w:val="18"/>
              </w:rPr>
              <w:t>n</w:t>
            </w:r>
            <w:r w:rsidR="00E35C05">
              <w:rPr>
                <w:i/>
                <w:sz w:val="18"/>
              </w:rPr>
              <w:t>ot applicable</w:t>
            </w:r>
            <w:r w:rsidRPr="000B4DD7">
              <w:rPr>
                <w:i/>
                <w:sz w:val="18"/>
              </w:rPr>
              <w:t>.</w:t>
            </w:r>
          </w:p>
        </w:tc>
      </w:tr>
    </w:tbl>
    <w:p w14:paraId="2724BC70" w14:textId="77777777" w:rsidR="000B4DD7" w:rsidRPr="000B4DD7" w:rsidRDefault="000B4DD7" w:rsidP="000B4DD7">
      <w:pPr>
        <w:rPr>
          <w:sz w:val="4"/>
          <w:szCs w:val="4"/>
        </w:rPr>
      </w:pPr>
    </w:p>
    <w:tbl>
      <w:tblPr>
        <w:tblStyle w:val="TableGrid13"/>
        <w:tblW w:w="10771" w:type="dxa"/>
        <w:tblInd w:w="108" w:type="dxa"/>
        <w:tblLayout w:type="fixed"/>
        <w:tblLook w:val="04A0" w:firstRow="1" w:lastRow="0" w:firstColumn="1" w:lastColumn="0" w:noHBand="0" w:noVBand="1"/>
      </w:tblPr>
      <w:tblGrid>
        <w:gridCol w:w="9331"/>
        <w:gridCol w:w="450"/>
        <w:gridCol w:w="450"/>
        <w:gridCol w:w="540"/>
      </w:tblGrid>
      <w:tr w:rsidR="000B4DD7" w:rsidRPr="000B4DD7" w14:paraId="20E83ED7" w14:textId="77777777" w:rsidTr="00B90ABA">
        <w:trPr>
          <w:trHeight w:hRule="exact" w:val="1117"/>
        </w:trPr>
        <w:tc>
          <w:tcPr>
            <w:tcW w:w="9331" w:type="dxa"/>
            <w:tcBorders>
              <w:left w:val="single" w:sz="4" w:space="0" w:color="auto"/>
              <w:bottom w:val="single" w:sz="4" w:space="0" w:color="auto"/>
              <w:right w:val="single" w:sz="4" w:space="0" w:color="auto"/>
            </w:tcBorders>
            <w:shd w:val="clear" w:color="auto" w:fill="F2F2F2" w:themeFill="background1" w:themeFillShade="F2"/>
            <w:vAlign w:val="center"/>
          </w:tcPr>
          <w:p w14:paraId="475DCF5B" w14:textId="77777777" w:rsidR="000B4DD7" w:rsidRDefault="000B4278" w:rsidP="003F5F8B">
            <w:pPr>
              <w:rPr>
                <w:rFonts w:cs="Arial"/>
                <w:b/>
                <w:sz w:val="24"/>
                <w:szCs w:val="24"/>
              </w:rPr>
            </w:pPr>
            <w:r w:rsidRPr="00C608C3">
              <w:rPr>
                <w:rFonts w:cs="Arial"/>
                <w:b/>
                <w:sz w:val="24"/>
                <w:szCs w:val="24"/>
              </w:rPr>
              <w:t>Quality Practices</w:t>
            </w:r>
          </w:p>
          <w:p w14:paraId="7AC8A800" w14:textId="4B7E7666" w:rsidR="00B90ABA" w:rsidRDefault="00B90ABA" w:rsidP="003F5F8B">
            <w:pPr>
              <w:spacing w:before="40" w:after="40"/>
              <w:jc w:val="left"/>
              <w:rPr>
                <w:rFonts w:ascii="Calibri" w:hAnsi="Calibri" w:cs="Arial"/>
                <w:i/>
                <w:sz w:val="18"/>
                <w:szCs w:val="18"/>
              </w:rPr>
            </w:pPr>
            <w:r w:rsidRPr="00BE5421">
              <w:rPr>
                <w:rFonts w:ascii="Calibri" w:hAnsi="Calibri" w:cs="Arial"/>
                <w:i/>
                <w:sz w:val="18"/>
                <w:szCs w:val="18"/>
              </w:rPr>
              <w:t>‘No’ indicates that the practice is not observed; ‘partly’ indicates that the practice is observed some of the time</w:t>
            </w:r>
            <w:r>
              <w:rPr>
                <w:rFonts w:ascii="Calibri" w:hAnsi="Calibri" w:cs="Arial"/>
                <w:i/>
                <w:sz w:val="18"/>
                <w:szCs w:val="18"/>
              </w:rPr>
              <w:t xml:space="preserve"> or </w:t>
            </w:r>
            <w:r w:rsidR="00075691">
              <w:rPr>
                <w:rFonts w:ascii="Calibri" w:hAnsi="Calibri" w:cs="Arial"/>
                <w:i/>
                <w:sz w:val="18"/>
                <w:szCs w:val="18"/>
              </w:rPr>
              <w:t xml:space="preserve">that </w:t>
            </w:r>
            <w:r>
              <w:rPr>
                <w:rFonts w:ascii="Calibri" w:hAnsi="Calibri" w:cs="Arial"/>
                <w:i/>
                <w:sz w:val="18"/>
                <w:szCs w:val="18"/>
              </w:rPr>
              <w:t>some, but not all, of the practice is observed</w:t>
            </w:r>
            <w:r w:rsidRPr="00BE5421">
              <w:rPr>
                <w:rFonts w:ascii="Calibri" w:hAnsi="Calibri" w:cs="Arial"/>
                <w:i/>
                <w:sz w:val="18"/>
                <w:szCs w:val="18"/>
              </w:rPr>
              <w:t xml:space="preserve">; ‘yes’ indicates the practice is </w:t>
            </w:r>
            <w:r>
              <w:rPr>
                <w:rFonts w:ascii="Calibri" w:hAnsi="Calibri" w:cs="Arial"/>
                <w:i/>
                <w:sz w:val="18"/>
                <w:szCs w:val="18"/>
              </w:rPr>
              <w:t xml:space="preserve">fully </w:t>
            </w:r>
            <w:r w:rsidRPr="00BE5421">
              <w:rPr>
                <w:rFonts w:ascii="Calibri" w:hAnsi="Calibri" w:cs="Arial"/>
                <w:i/>
                <w:sz w:val="18"/>
                <w:szCs w:val="18"/>
              </w:rPr>
              <w:t xml:space="preserve">observed most or all of the time. </w:t>
            </w:r>
          </w:p>
          <w:p w14:paraId="1EFB6D5B" w14:textId="7EE200DB" w:rsidR="008B74C0" w:rsidRPr="00C608C3" w:rsidRDefault="008B74C0" w:rsidP="003F5F8B">
            <w:pPr>
              <w:spacing w:before="40" w:after="40"/>
              <w:jc w:val="left"/>
              <w:rPr>
                <w:rFonts w:cs="Arial"/>
                <w:b/>
              </w:rPr>
            </w:pPr>
            <w:r w:rsidRPr="00C608C3">
              <w:rPr>
                <w:rFonts w:cs="Arial"/>
                <w:b/>
              </w:rPr>
              <w:t>Providers:</w:t>
            </w:r>
          </w:p>
          <w:p w14:paraId="2E9F07F6" w14:textId="77777777" w:rsidR="008B74C0" w:rsidRPr="000B4DD7" w:rsidRDefault="008B74C0" w:rsidP="000B4DD7">
            <w:pPr>
              <w:spacing w:before="80" w:after="80"/>
            </w:pPr>
          </w:p>
        </w:tc>
        <w:tc>
          <w:tcPr>
            <w:tcW w:w="450" w:type="dxa"/>
            <w:tcBorders>
              <w:top w:val="single" w:sz="4" w:space="0" w:color="auto"/>
              <w:left w:val="single" w:sz="4" w:space="0" w:color="auto"/>
              <w:right w:val="single" w:sz="4" w:space="0" w:color="auto"/>
            </w:tcBorders>
            <w:shd w:val="clear" w:color="auto" w:fill="F2F2F2" w:themeFill="background1" w:themeFillShade="F2"/>
            <w:vAlign w:val="bottom"/>
          </w:tcPr>
          <w:p w14:paraId="26014248" w14:textId="77777777" w:rsidR="000B4DD7" w:rsidRPr="000B4DD7" w:rsidRDefault="000B4DD7" w:rsidP="006A3295">
            <w:pPr>
              <w:ind w:left="-110" w:right="-110"/>
              <w:rPr>
                <w:rFonts w:ascii="Calibri" w:hAnsi="Calibri"/>
                <w:b/>
              </w:rPr>
            </w:pPr>
            <w:r w:rsidRPr="000B4DD7">
              <w:rPr>
                <w:rFonts w:ascii="Arial Narrow" w:hAnsi="Arial Narrow"/>
                <w:b/>
                <w:sz w:val="16"/>
              </w:rPr>
              <w:t>No</w:t>
            </w:r>
          </w:p>
        </w:tc>
        <w:tc>
          <w:tcPr>
            <w:tcW w:w="450" w:type="dxa"/>
            <w:tcBorders>
              <w:top w:val="single" w:sz="4" w:space="0" w:color="auto"/>
              <w:left w:val="single" w:sz="4" w:space="0" w:color="auto"/>
              <w:right w:val="single" w:sz="4" w:space="0" w:color="auto"/>
            </w:tcBorders>
            <w:shd w:val="clear" w:color="auto" w:fill="F2F2F2" w:themeFill="background1" w:themeFillShade="F2"/>
            <w:vAlign w:val="bottom"/>
          </w:tcPr>
          <w:p w14:paraId="19589CCD" w14:textId="77777777" w:rsidR="000B4DD7" w:rsidRPr="000B4DD7" w:rsidRDefault="000B4DD7" w:rsidP="006A3295">
            <w:pPr>
              <w:ind w:left="-110" w:right="-110"/>
              <w:rPr>
                <w:rFonts w:ascii="Calibri" w:hAnsi="Calibri"/>
                <w:b/>
              </w:rPr>
            </w:pPr>
            <w:r w:rsidRPr="000B4DD7">
              <w:rPr>
                <w:rFonts w:ascii="Arial Narrow" w:hAnsi="Arial Narrow"/>
                <w:b/>
                <w:sz w:val="16"/>
              </w:rPr>
              <w:t>Partly</w:t>
            </w:r>
          </w:p>
        </w:tc>
        <w:tc>
          <w:tcPr>
            <w:tcW w:w="540" w:type="dxa"/>
            <w:tcBorders>
              <w:top w:val="single" w:sz="4" w:space="0" w:color="auto"/>
              <w:left w:val="single" w:sz="4" w:space="0" w:color="auto"/>
              <w:right w:val="single" w:sz="4" w:space="0" w:color="auto"/>
            </w:tcBorders>
            <w:shd w:val="clear" w:color="auto" w:fill="F2F2F2" w:themeFill="background1" w:themeFillShade="F2"/>
            <w:vAlign w:val="bottom"/>
          </w:tcPr>
          <w:p w14:paraId="77841360" w14:textId="77777777" w:rsidR="000B4DD7" w:rsidRPr="000B4DD7" w:rsidRDefault="000B4DD7" w:rsidP="006A3295">
            <w:pPr>
              <w:ind w:left="-110" w:right="-110"/>
              <w:rPr>
                <w:rFonts w:ascii="Calibri" w:hAnsi="Calibri"/>
                <w:b/>
              </w:rPr>
            </w:pPr>
            <w:r w:rsidRPr="000B4DD7">
              <w:rPr>
                <w:rFonts w:ascii="Arial Narrow" w:hAnsi="Arial Narrow"/>
                <w:b/>
                <w:sz w:val="16"/>
              </w:rPr>
              <w:t>Yes</w:t>
            </w:r>
          </w:p>
        </w:tc>
      </w:tr>
      <w:tr w:rsidR="000B4DD7" w:rsidRPr="000B4DD7" w14:paraId="731CDD12" w14:textId="77777777" w:rsidTr="00E36A25">
        <w:trPr>
          <w:trHeight w:val="206"/>
        </w:trPr>
        <w:tc>
          <w:tcPr>
            <w:tcW w:w="9331" w:type="dxa"/>
            <w:tcBorders>
              <w:top w:val="single" w:sz="4" w:space="0" w:color="auto"/>
              <w:left w:val="single" w:sz="4" w:space="0" w:color="auto"/>
              <w:right w:val="single" w:sz="4" w:space="0" w:color="auto"/>
            </w:tcBorders>
          </w:tcPr>
          <w:p w14:paraId="08BF866A" w14:textId="77777777" w:rsidR="00BE5421" w:rsidRPr="00A94327" w:rsidRDefault="008B74C0" w:rsidP="003F5F8B">
            <w:pPr>
              <w:numPr>
                <w:ilvl w:val="0"/>
                <w:numId w:val="4"/>
              </w:numPr>
              <w:spacing w:before="40" w:after="40"/>
              <w:ind w:left="360" w:hanging="274"/>
              <w:jc w:val="left"/>
            </w:pPr>
            <w:r w:rsidRPr="00760BB2">
              <w:rPr>
                <w:sz w:val="18"/>
              </w:rPr>
              <w:t>…</w:t>
            </w:r>
            <w:r w:rsidR="000B4DD7" w:rsidRPr="00760BB2">
              <w:rPr>
                <w:sz w:val="18"/>
              </w:rPr>
              <w:t xml:space="preserve">share and/or synthesize information </w:t>
            </w:r>
            <w:r w:rsidR="000B4DD7" w:rsidRPr="00760BB2">
              <w:rPr>
                <w:b/>
                <w:sz w:val="18"/>
              </w:rPr>
              <w:t>clearly and concisely</w:t>
            </w:r>
            <w:r w:rsidR="000B4DD7" w:rsidRPr="00760BB2">
              <w:rPr>
                <w:sz w:val="18"/>
              </w:rPr>
              <w:t xml:space="preserve">. </w:t>
            </w:r>
          </w:p>
        </w:tc>
        <w:tc>
          <w:tcPr>
            <w:tcW w:w="450" w:type="dxa"/>
            <w:tcBorders>
              <w:top w:val="single" w:sz="4" w:space="0" w:color="auto"/>
              <w:left w:val="single" w:sz="4" w:space="0" w:color="auto"/>
              <w:right w:val="single" w:sz="4" w:space="0" w:color="auto"/>
            </w:tcBorders>
            <w:vAlign w:val="center"/>
          </w:tcPr>
          <w:p w14:paraId="36944ED9" w14:textId="77777777" w:rsidR="000B4DD7" w:rsidRPr="008B74C0" w:rsidRDefault="000B4DD7" w:rsidP="000B4DD7">
            <w:pPr>
              <w:jc w:val="left"/>
            </w:pPr>
          </w:p>
        </w:tc>
        <w:tc>
          <w:tcPr>
            <w:tcW w:w="450" w:type="dxa"/>
            <w:tcBorders>
              <w:top w:val="single" w:sz="4" w:space="0" w:color="auto"/>
              <w:left w:val="single" w:sz="4" w:space="0" w:color="auto"/>
              <w:right w:val="single" w:sz="4" w:space="0" w:color="auto"/>
            </w:tcBorders>
            <w:vAlign w:val="center"/>
          </w:tcPr>
          <w:p w14:paraId="72A1B977" w14:textId="77777777" w:rsidR="000B4DD7" w:rsidRPr="008B74C0" w:rsidRDefault="000B4DD7" w:rsidP="000B4DD7">
            <w:pPr>
              <w:jc w:val="left"/>
            </w:pPr>
          </w:p>
        </w:tc>
        <w:tc>
          <w:tcPr>
            <w:tcW w:w="540" w:type="dxa"/>
            <w:tcBorders>
              <w:top w:val="single" w:sz="4" w:space="0" w:color="auto"/>
              <w:left w:val="single" w:sz="4" w:space="0" w:color="auto"/>
              <w:right w:val="single" w:sz="4" w:space="0" w:color="auto"/>
            </w:tcBorders>
            <w:vAlign w:val="center"/>
          </w:tcPr>
          <w:p w14:paraId="4154F3E1" w14:textId="77777777" w:rsidR="000B4DD7" w:rsidRPr="008B74C0" w:rsidRDefault="000B4DD7" w:rsidP="000B4DD7">
            <w:pPr>
              <w:jc w:val="left"/>
            </w:pPr>
          </w:p>
        </w:tc>
      </w:tr>
      <w:tr w:rsidR="00706B21" w:rsidRPr="000B4DD7" w14:paraId="564CAEAA" w14:textId="77777777" w:rsidTr="00E36A25">
        <w:trPr>
          <w:trHeight w:val="691"/>
        </w:trPr>
        <w:tc>
          <w:tcPr>
            <w:tcW w:w="10771" w:type="dxa"/>
            <w:gridSpan w:val="4"/>
            <w:tcBorders>
              <w:top w:val="single" w:sz="4" w:space="0" w:color="auto"/>
              <w:left w:val="single" w:sz="4" w:space="0" w:color="auto"/>
              <w:right w:val="single" w:sz="4" w:space="0" w:color="auto"/>
            </w:tcBorders>
            <w:shd w:val="clear" w:color="auto" w:fill="F2F2F2" w:themeFill="background1" w:themeFillShade="F2"/>
          </w:tcPr>
          <w:p w14:paraId="3559EFAE" w14:textId="77777777" w:rsidR="00706B21" w:rsidRPr="00A94327" w:rsidRDefault="00B933AA" w:rsidP="006A3295">
            <w:pPr>
              <w:ind w:left="360" w:hanging="270"/>
              <w:jc w:val="left"/>
              <w:rPr>
                <w:rFonts w:eastAsia="Calibri" w:cs="Times New Roman"/>
              </w:rPr>
            </w:pPr>
            <w:r w:rsidRPr="00A94327">
              <w:rPr>
                <w:rFonts w:eastAsia="Calibri" w:cs="Times New Roman"/>
              </w:rPr>
              <w:t>Notes</w:t>
            </w:r>
          </w:p>
        </w:tc>
      </w:tr>
      <w:tr w:rsidR="000B4DD7" w:rsidRPr="000B4DD7" w14:paraId="589CAABF" w14:textId="77777777" w:rsidTr="00E36A25">
        <w:trPr>
          <w:trHeight w:val="224"/>
        </w:trPr>
        <w:tc>
          <w:tcPr>
            <w:tcW w:w="9331" w:type="dxa"/>
            <w:tcBorders>
              <w:left w:val="single" w:sz="4" w:space="0" w:color="auto"/>
              <w:bottom w:val="single" w:sz="4" w:space="0" w:color="auto"/>
              <w:right w:val="single" w:sz="4" w:space="0" w:color="auto"/>
            </w:tcBorders>
          </w:tcPr>
          <w:p w14:paraId="56D5A266" w14:textId="7279E953" w:rsidR="000B4DD7" w:rsidRPr="00760BB2" w:rsidRDefault="00BE5421" w:rsidP="00D74888">
            <w:pPr>
              <w:pStyle w:val="ListParagraph"/>
              <w:numPr>
                <w:ilvl w:val="0"/>
                <w:numId w:val="4"/>
              </w:numPr>
            </w:pPr>
            <w:r w:rsidRPr="00760BB2">
              <w:t>…</w:t>
            </w:r>
            <w:r w:rsidRPr="00E340D2">
              <w:rPr>
                <w:b/>
              </w:rPr>
              <w:t>display good affect</w:t>
            </w:r>
            <w:r w:rsidRPr="00760BB2">
              <w:t xml:space="preserve"> (e.g., tone, facial expressions, </w:t>
            </w:r>
            <w:r w:rsidR="00ED0F2A" w:rsidRPr="00760BB2">
              <w:t>and responsiveness</w:t>
            </w:r>
            <w:r w:rsidRPr="00760BB2">
              <w:t>)</w:t>
            </w:r>
            <w:r w:rsidR="00E54DDF" w:rsidRPr="00760BB2">
              <w:t>.</w:t>
            </w:r>
          </w:p>
        </w:tc>
        <w:tc>
          <w:tcPr>
            <w:tcW w:w="450" w:type="dxa"/>
            <w:tcBorders>
              <w:left w:val="single" w:sz="4" w:space="0" w:color="auto"/>
              <w:bottom w:val="single" w:sz="4" w:space="0" w:color="auto"/>
              <w:right w:val="single" w:sz="4" w:space="0" w:color="auto"/>
            </w:tcBorders>
            <w:vAlign w:val="center"/>
          </w:tcPr>
          <w:p w14:paraId="5CC3F972" w14:textId="77777777" w:rsidR="000B4DD7" w:rsidRPr="002D6C82" w:rsidRDefault="000B4DD7" w:rsidP="000B4DD7">
            <w:pPr>
              <w:contextualSpacing/>
              <w:jc w:val="left"/>
              <w:rPr>
                <w:rFonts w:eastAsia="Calibri" w:cs="Times New Roman"/>
              </w:rPr>
            </w:pPr>
          </w:p>
        </w:tc>
        <w:tc>
          <w:tcPr>
            <w:tcW w:w="450" w:type="dxa"/>
            <w:tcBorders>
              <w:left w:val="single" w:sz="4" w:space="0" w:color="auto"/>
              <w:bottom w:val="single" w:sz="4" w:space="0" w:color="auto"/>
              <w:right w:val="single" w:sz="4" w:space="0" w:color="auto"/>
            </w:tcBorders>
            <w:vAlign w:val="center"/>
          </w:tcPr>
          <w:p w14:paraId="654574CF" w14:textId="77777777" w:rsidR="000B4DD7" w:rsidRPr="002D6C82" w:rsidRDefault="000B4DD7" w:rsidP="000B4DD7">
            <w:pPr>
              <w:contextualSpacing/>
              <w:jc w:val="left"/>
              <w:rPr>
                <w:rFonts w:eastAsia="Calibri" w:cs="Times New Roman"/>
              </w:rPr>
            </w:pPr>
          </w:p>
        </w:tc>
        <w:tc>
          <w:tcPr>
            <w:tcW w:w="540" w:type="dxa"/>
            <w:tcBorders>
              <w:left w:val="single" w:sz="4" w:space="0" w:color="auto"/>
              <w:bottom w:val="single" w:sz="4" w:space="0" w:color="auto"/>
              <w:right w:val="single" w:sz="4" w:space="0" w:color="auto"/>
            </w:tcBorders>
            <w:vAlign w:val="center"/>
          </w:tcPr>
          <w:p w14:paraId="349F26B5" w14:textId="77777777" w:rsidR="000B4DD7" w:rsidRPr="002D6C82" w:rsidRDefault="000B4DD7" w:rsidP="000B4DD7">
            <w:pPr>
              <w:contextualSpacing/>
              <w:jc w:val="left"/>
              <w:rPr>
                <w:rFonts w:eastAsia="Calibri" w:cs="Times New Roman"/>
              </w:rPr>
            </w:pPr>
          </w:p>
        </w:tc>
      </w:tr>
      <w:tr w:rsidR="00706B21" w:rsidRPr="000B4DD7" w14:paraId="32CB3B50" w14:textId="77777777" w:rsidTr="00E36A25">
        <w:trPr>
          <w:trHeight w:val="691"/>
        </w:trPr>
        <w:tc>
          <w:tcPr>
            <w:tcW w:w="10771" w:type="dxa"/>
            <w:gridSpan w:val="4"/>
            <w:tcBorders>
              <w:left w:val="single" w:sz="4" w:space="0" w:color="auto"/>
              <w:bottom w:val="single" w:sz="4" w:space="0" w:color="auto"/>
              <w:right w:val="single" w:sz="4" w:space="0" w:color="auto"/>
            </w:tcBorders>
            <w:shd w:val="clear" w:color="auto" w:fill="F2F2F2" w:themeFill="background1" w:themeFillShade="F2"/>
          </w:tcPr>
          <w:p w14:paraId="0D4F35AF" w14:textId="77777777" w:rsidR="00706B21" w:rsidRPr="00A94327" w:rsidRDefault="00B933AA" w:rsidP="006A3295">
            <w:pPr>
              <w:ind w:left="360" w:right="-18" w:hanging="270"/>
              <w:contextualSpacing/>
              <w:jc w:val="left"/>
              <w:rPr>
                <w:rFonts w:eastAsia="Calibri" w:cs="Times New Roman"/>
              </w:rPr>
            </w:pPr>
            <w:r w:rsidRPr="00A94327">
              <w:rPr>
                <w:rFonts w:eastAsia="Calibri" w:cs="Times New Roman"/>
              </w:rPr>
              <w:t>Notes</w:t>
            </w:r>
          </w:p>
        </w:tc>
      </w:tr>
      <w:tr w:rsidR="000B4DD7" w:rsidRPr="000B4DD7" w14:paraId="41D1657B" w14:textId="77777777" w:rsidTr="00E36A25">
        <w:trPr>
          <w:trHeight w:val="152"/>
        </w:trPr>
        <w:tc>
          <w:tcPr>
            <w:tcW w:w="9331" w:type="dxa"/>
            <w:tcBorders>
              <w:top w:val="single" w:sz="4" w:space="0" w:color="auto"/>
              <w:left w:val="single" w:sz="4" w:space="0" w:color="auto"/>
              <w:right w:val="single" w:sz="4" w:space="0" w:color="auto"/>
            </w:tcBorders>
          </w:tcPr>
          <w:p w14:paraId="39AF4381" w14:textId="17835184" w:rsidR="000B4DD7" w:rsidRPr="00760BB2" w:rsidRDefault="008B74C0" w:rsidP="003F5F8B">
            <w:pPr>
              <w:numPr>
                <w:ilvl w:val="0"/>
                <w:numId w:val="4"/>
              </w:numPr>
              <w:spacing w:before="40" w:after="40"/>
              <w:ind w:left="360" w:hanging="274"/>
              <w:jc w:val="left"/>
              <w:rPr>
                <w:sz w:val="18"/>
                <w:szCs w:val="18"/>
              </w:rPr>
            </w:pPr>
            <w:r w:rsidRPr="00760BB2">
              <w:rPr>
                <w:sz w:val="18"/>
                <w:szCs w:val="18"/>
              </w:rPr>
              <w:t>…</w:t>
            </w:r>
            <w:r w:rsidR="000B4DD7" w:rsidRPr="00760BB2">
              <w:rPr>
                <w:sz w:val="18"/>
                <w:szCs w:val="18"/>
              </w:rPr>
              <w:t>give</w:t>
            </w:r>
            <w:r w:rsidR="000B4DD7" w:rsidRPr="00760BB2">
              <w:rPr>
                <w:b/>
                <w:sz w:val="18"/>
                <w:szCs w:val="18"/>
              </w:rPr>
              <w:t xml:space="preserve"> eye</w:t>
            </w:r>
            <w:r w:rsidR="00075691" w:rsidRPr="00760BB2">
              <w:rPr>
                <w:b/>
                <w:sz w:val="18"/>
                <w:szCs w:val="18"/>
              </w:rPr>
              <w:t xml:space="preserve"> </w:t>
            </w:r>
            <w:r w:rsidR="000B4DD7" w:rsidRPr="00760BB2">
              <w:rPr>
                <w:b/>
                <w:sz w:val="18"/>
                <w:szCs w:val="18"/>
              </w:rPr>
              <w:t xml:space="preserve">contact </w:t>
            </w:r>
            <w:r w:rsidR="000B4DD7" w:rsidRPr="00760BB2">
              <w:rPr>
                <w:sz w:val="18"/>
                <w:szCs w:val="18"/>
              </w:rPr>
              <w:t>appropriately.</w:t>
            </w:r>
          </w:p>
        </w:tc>
        <w:tc>
          <w:tcPr>
            <w:tcW w:w="450" w:type="dxa"/>
            <w:tcBorders>
              <w:top w:val="single" w:sz="4" w:space="0" w:color="auto"/>
              <w:left w:val="single" w:sz="4" w:space="0" w:color="auto"/>
              <w:right w:val="single" w:sz="4" w:space="0" w:color="auto"/>
            </w:tcBorders>
            <w:vAlign w:val="center"/>
          </w:tcPr>
          <w:p w14:paraId="13BD84BB" w14:textId="77777777" w:rsidR="000B4DD7" w:rsidRPr="008B74C0" w:rsidRDefault="000B4DD7" w:rsidP="000B4DD7">
            <w:pPr>
              <w:contextualSpacing/>
              <w:jc w:val="left"/>
            </w:pPr>
          </w:p>
        </w:tc>
        <w:tc>
          <w:tcPr>
            <w:tcW w:w="450" w:type="dxa"/>
            <w:tcBorders>
              <w:top w:val="single" w:sz="4" w:space="0" w:color="auto"/>
              <w:left w:val="single" w:sz="4" w:space="0" w:color="auto"/>
              <w:right w:val="single" w:sz="4" w:space="0" w:color="auto"/>
            </w:tcBorders>
            <w:vAlign w:val="center"/>
          </w:tcPr>
          <w:p w14:paraId="6899BDBE" w14:textId="77777777" w:rsidR="000B4DD7" w:rsidRPr="008B74C0" w:rsidRDefault="000B4DD7" w:rsidP="000B4DD7">
            <w:pPr>
              <w:contextualSpacing/>
              <w:jc w:val="left"/>
            </w:pPr>
          </w:p>
        </w:tc>
        <w:tc>
          <w:tcPr>
            <w:tcW w:w="540" w:type="dxa"/>
            <w:tcBorders>
              <w:top w:val="single" w:sz="4" w:space="0" w:color="auto"/>
              <w:left w:val="single" w:sz="4" w:space="0" w:color="auto"/>
              <w:right w:val="single" w:sz="4" w:space="0" w:color="auto"/>
            </w:tcBorders>
            <w:vAlign w:val="center"/>
          </w:tcPr>
          <w:p w14:paraId="6D110A9F" w14:textId="77777777" w:rsidR="000B4DD7" w:rsidRPr="008B74C0" w:rsidRDefault="000B4DD7" w:rsidP="000B4DD7">
            <w:pPr>
              <w:contextualSpacing/>
              <w:jc w:val="left"/>
            </w:pPr>
          </w:p>
        </w:tc>
      </w:tr>
      <w:tr w:rsidR="00706B21" w:rsidRPr="000B4DD7" w14:paraId="392A66BC" w14:textId="77777777" w:rsidTr="00E36A25">
        <w:trPr>
          <w:trHeight w:val="691"/>
        </w:trPr>
        <w:tc>
          <w:tcPr>
            <w:tcW w:w="10771" w:type="dxa"/>
            <w:gridSpan w:val="4"/>
            <w:tcBorders>
              <w:top w:val="single" w:sz="4" w:space="0" w:color="auto"/>
              <w:left w:val="single" w:sz="4" w:space="0" w:color="auto"/>
              <w:right w:val="single" w:sz="4" w:space="0" w:color="auto"/>
            </w:tcBorders>
            <w:shd w:val="clear" w:color="auto" w:fill="F2F2F2" w:themeFill="background1" w:themeFillShade="F2"/>
          </w:tcPr>
          <w:p w14:paraId="192EF2EE" w14:textId="77777777" w:rsidR="00706B21" w:rsidRPr="00A94327" w:rsidRDefault="00B933AA" w:rsidP="003F5F8B">
            <w:pPr>
              <w:ind w:left="360" w:hanging="270"/>
              <w:contextualSpacing/>
              <w:jc w:val="left"/>
              <w:rPr>
                <w:sz w:val="20"/>
              </w:rPr>
            </w:pPr>
            <w:r w:rsidRPr="00A94327">
              <w:rPr>
                <w:rFonts w:ascii="Calibri" w:hAnsi="Calibri"/>
                <w:bCs/>
                <w:szCs w:val="24"/>
              </w:rPr>
              <w:t>Notes</w:t>
            </w:r>
          </w:p>
        </w:tc>
      </w:tr>
      <w:tr w:rsidR="000B4DD7" w:rsidRPr="000B4DD7" w14:paraId="67A238BD" w14:textId="77777777" w:rsidTr="00E36A25">
        <w:trPr>
          <w:trHeight w:val="188"/>
        </w:trPr>
        <w:tc>
          <w:tcPr>
            <w:tcW w:w="9331" w:type="dxa"/>
            <w:tcBorders>
              <w:left w:val="single" w:sz="4" w:space="0" w:color="auto"/>
              <w:right w:val="single" w:sz="4" w:space="0" w:color="auto"/>
            </w:tcBorders>
          </w:tcPr>
          <w:p w14:paraId="2AB3FEB5" w14:textId="77777777" w:rsidR="000B4DD7" w:rsidRPr="00760BB2" w:rsidRDefault="008B74C0" w:rsidP="003F5F8B">
            <w:pPr>
              <w:numPr>
                <w:ilvl w:val="0"/>
                <w:numId w:val="4"/>
              </w:numPr>
              <w:spacing w:before="40" w:after="40"/>
              <w:ind w:left="360" w:hanging="274"/>
              <w:jc w:val="left"/>
              <w:rPr>
                <w:sz w:val="18"/>
                <w:szCs w:val="18"/>
              </w:rPr>
            </w:pPr>
            <w:r w:rsidRPr="00760BB2">
              <w:rPr>
                <w:sz w:val="18"/>
                <w:szCs w:val="18"/>
              </w:rPr>
              <w:t>…</w:t>
            </w:r>
            <w:r w:rsidR="000B4DD7" w:rsidRPr="00760BB2">
              <w:rPr>
                <w:b/>
                <w:sz w:val="18"/>
                <w:szCs w:val="18"/>
              </w:rPr>
              <w:t>do not use jargon</w:t>
            </w:r>
            <w:r w:rsidR="000B4DD7" w:rsidRPr="00760BB2">
              <w:rPr>
                <w:sz w:val="18"/>
                <w:szCs w:val="18"/>
              </w:rPr>
              <w:t xml:space="preserve"> and </w:t>
            </w:r>
            <w:r w:rsidR="000B4DD7" w:rsidRPr="00760BB2">
              <w:rPr>
                <w:b/>
                <w:sz w:val="18"/>
                <w:szCs w:val="18"/>
              </w:rPr>
              <w:t>clearly explain technical terms</w:t>
            </w:r>
            <w:r w:rsidR="000B4DD7" w:rsidRPr="00760BB2">
              <w:rPr>
                <w:sz w:val="18"/>
                <w:szCs w:val="18"/>
              </w:rPr>
              <w:t>.</w:t>
            </w:r>
          </w:p>
        </w:tc>
        <w:tc>
          <w:tcPr>
            <w:tcW w:w="450" w:type="dxa"/>
            <w:tcBorders>
              <w:left w:val="single" w:sz="4" w:space="0" w:color="auto"/>
              <w:right w:val="single" w:sz="4" w:space="0" w:color="auto"/>
            </w:tcBorders>
            <w:vAlign w:val="center"/>
          </w:tcPr>
          <w:p w14:paraId="563F395F" w14:textId="77777777" w:rsidR="000B4DD7" w:rsidRPr="008B74C0" w:rsidRDefault="000B4DD7" w:rsidP="000B4DD7">
            <w:pPr>
              <w:contextualSpacing/>
              <w:jc w:val="left"/>
            </w:pPr>
          </w:p>
        </w:tc>
        <w:tc>
          <w:tcPr>
            <w:tcW w:w="450" w:type="dxa"/>
            <w:tcBorders>
              <w:left w:val="single" w:sz="4" w:space="0" w:color="auto"/>
              <w:right w:val="single" w:sz="4" w:space="0" w:color="auto"/>
            </w:tcBorders>
            <w:vAlign w:val="center"/>
          </w:tcPr>
          <w:p w14:paraId="5288E6A0" w14:textId="77777777" w:rsidR="000B4DD7" w:rsidRPr="008B74C0" w:rsidRDefault="000B4DD7" w:rsidP="000B4DD7">
            <w:pPr>
              <w:contextualSpacing/>
              <w:jc w:val="left"/>
            </w:pPr>
          </w:p>
        </w:tc>
        <w:tc>
          <w:tcPr>
            <w:tcW w:w="540" w:type="dxa"/>
            <w:tcBorders>
              <w:left w:val="single" w:sz="4" w:space="0" w:color="auto"/>
              <w:right w:val="single" w:sz="4" w:space="0" w:color="auto"/>
            </w:tcBorders>
            <w:vAlign w:val="center"/>
          </w:tcPr>
          <w:p w14:paraId="69045E4A" w14:textId="77777777" w:rsidR="000B4DD7" w:rsidRPr="008B74C0" w:rsidRDefault="000B4DD7" w:rsidP="000B4DD7">
            <w:pPr>
              <w:contextualSpacing/>
              <w:jc w:val="left"/>
            </w:pPr>
          </w:p>
        </w:tc>
      </w:tr>
      <w:tr w:rsidR="00706B21" w:rsidRPr="000B4DD7" w14:paraId="3DE97145" w14:textId="77777777" w:rsidTr="00E36A25">
        <w:trPr>
          <w:trHeight w:val="691"/>
        </w:trPr>
        <w:tc>
          <w:tcPr>
            <w:tcW w:w="10771" w:type="dxa"/>
            <w:gridSpan w:val="4"/>
            <w:tcBorders>
              <w:left w:val="single" w:sz="4" w:space="0" w:color="auto"/>
              <w:right w:val="single" w:sz="4" w:space="0" w:color="auto"/>
            </w:tcBorders>
            <w:shd w:val="clear" w:color="auto" w:fill="F2F2F2" w:themeFill="background1" w:themeFillShade="F2"/>
          </w:tcPr>
          <w:p w14:paraId="55678E2A" w14:textId="77777777" w:rsidR="00706B21" w:rsidRPr="00A94327" w:rsidRDefault="00B933AA" w:rsidP="00C608C3">
            <w:pPr>
              <w:ind w:left="360" w:hanging="270"/>
              <w:contextualSpacing/>
              <w:jc w:val="left"/>
            </w:pPr>
            <w:r w:rsidRPr="00A94327">
              <w:rPr>
                <w:rFonts w:ascii="Calibri" w:hAnsi="Calibri"/>
                <w:bCs/>
                <w:szCs w:val="24"/>
              </w:rPr>
              <w:t>Notes</w:t>
            </w:r>
          </w:p>
          <w:p w14:paraId="00C5C37E" w14:textId="77777777" w:rsidR="00706B21" w:rsidRPr="005E4CC1" w:rsidRDefault="00706B21" w:rsidP="00C608C3">
            <w:pPr>
              <w:ind w:left="360" w:hanging="270"/>
              <w:contextualSpacing/>
              <w:rPr>
                <w:sz w:val="20"/>
              </w:rPr>
            </w:pPr>
          </w:p>
        </w:tc>
      </w:tr>
      <w:tr w:rsidR="000B4DD7" w:rsidRPr="000B4DD7" w14:paraId="58D39E15" w14:textId="77777777" w:rsidTr="00E36A25">
        <w:trPr>
          <w:trHeight w:val="206"/>
        </w:trPr>
        <w:tc>
          <w:tcPr>
            <w:tcW w:w="9331" w:type="dxa"/>
            <w:tcBorders>
              <w:top w:val="single" w:sz="4" w:space="0" w:color="auto"/>
              <w:left w:val="single" w:sz="4" w:space="0" w:color="auto"/>
              <w:right w:val="single" w:sz="4" w:space="0" w:color="auto"/>
            </w:tcBorders>
          </w:tcPr>
          <w:p w14:paraId="3FAB3C42" w14:textId="77777777" w:rsidR="000B4DD7" w:rsidRPr="00760BB2" w:rsidRDefault="008B74C0" w:rsidP="003F5F8B">
            <w:pPr>
              <w:numPr>
                <w:ilvl w:val="0"/>
                <w:numId w:val="4"/>
              </w:numPr>
              <w:spacing w:before="40" w:after="40"/>
              <w:ind w:left="360" w:hanging="274"/>
              <w:jc w:val="left"/>
              <w:rPr>
                <w:sz w:val="18"/>
                <w:szCs w:val="18"/>
              </w:rPr>
            </w:pPr>
            <w:r w:rsidRPr="00760BB2">
              <w:rPr>
                <w:sz w:val="18"/>
                <w:szCs w:val="18"/>
              </w:rPr>
              <w:t>…</w:t>
            </w:r>
            <w:r w:rsidR="000B4DD7" w:rsidRPr="00760BB2">
              <w:rPr>
                <w:b/>
                <w:sz w:val="18"/>
                <w:szCs w:val="18"/>
              </w:rPr>
              <w:t>actively include all team members</w:t>
            </w:r>
            <w:r w:rsidR="000B4DD7" w:rsidRPr="00760BB2">
              <w:rPr>
                <w:sz w:val="18"/>
                <w:szCs w:val="18"/>
              </w:rPr>
              <w:t xml:space="preserve"> in the discussions.</w:t>
            </w:r>
          </w:p>
        </w:tc>
        <w:tc>
          <w:tcPr>
            <w:tcW w:w="450" w:type="dxa"/>
            <w:tcBorders>
              <w:top w:val="single" w:sz="4" w:space="0" w:color="auto"/>
              <w:left w:val="single" w:sz="4" w:space="0" w:color="auto"/>
              <w:right w:val="single" w:sz="4" w:space="0" w:color="auto"/>
            </w:tcBorders>
            <w:vAlign w:val="center"/>
          </w:tcPr>
          <w:p w14:paraId="27338D44" w14:textId="77777777" w:rsidR="000B4DD7" w:rsidRPr="008B74C0" w:rsidRDefault="000B4DD7" w:rsidP="000B4DD7">
            <w:pPr>
              <w:contextualSpacing/>
              <w:jc w:val="left"/>
            </w:pPr>
          </w:p>
        </w:tc>
        <w:tc>
          <w:tcPr>
            <w:tcW w:w="450" w:type="dxa"/>
            <w:tcBorders>
              <w:top w:val="single" w:sz="4" w:space="0" w:color="auto"/>
              <w:left w:val="single" w:sz="4" w:space="0" w:color="auto"/>
              <w:right w:val="single" w:sz="4" w:space="0" w:color="auto"/>
            </w:tcBorders>
            <w:vAlign w:val="center"/>
          </w:tcPr>
          <w:p w14:paraId="7FBF22A5" w14:textId="77777777" w:rsidR="000B4DD7" w:rsidRPr="008B74C0" w:rsidRDefault="000B4DD7" w:rsidP="000B4DD7">
            <w:pPr>
              <w:contextualSpacing/>
              <w:jc w:val="left"/>
            </w:pPr>
          </w:p>
        </w:tc>
        <w:tc>
          <w:tcPr>
            <w:tcW w:w="540" w:type="dxa"/>
            <w:tcBorders>
              <w:top w:val="single" w:sz="4" w:space="0" w:color="auto"/>
              <w:left w:val="single" w:sz="4" w:space="0" w:color="auto"/>
              <w:right w:val="single" w:sz="4" w:space="0" w:color="auto"/>
            </w:tcBorders>
            <w:vAlign w:val="center"/>
          </w:tcPr>
          <w:p w14:paraId="62A115F1" w14:textId="77777777" w:rsidR="000B4DD7" w:rsidRPr="008B74C0" w:rsidRDefault="000B4DD7" w:rsidP="000B4DD7">
            <w:pPr>
              <w:contextualSpacing/>
              <w:jc w:val="left"/>
            </w:pPr>
          </w:p>
        </w:tc>
      </w:tr>
      <w:tr w:rsidR="00706B21" w:rsidRPr="000B4DD7" w14:paraId="2EFC7715" w14:textId="77777777" w:rsidTr="00E36A25">
        <w:trPr>
          <w:trHeight w:val="691"/>
        </w:trPr>
        <w:tc>
          <w:tcPr>
            <w:tcW w:w="10771" w:type="dxa"/>
            <w:gridSpan w:val="4"/>
            <w:tcBorders>
              <w:top w:val="single" w:sz="4" w:space="0" w:color="auto"/>
              <w:left w:val="single" w:sz="4" w:space="0" w:color="auto"/>
              <w:right w:val="single" w:sz="4" w:space="0" w:color="auto"/>
            </w:tcBorders>
            <w:shd w:val="clear" w:color="auto" w:fill="F2F2F2" w:themeFill="background1" w:themeFillShade="F2"/>
          </w:tcPr>
          <w:p w14:paraId="49647C2C" w14:textId="77777777" w:rsidR="00706B21" w:rsidRPr="005E4CC1" w:rsidRDefault="00B933AA" w:rsidP="003F5F8B">
            <w:pPr>
              <w:ind w:left="360" w:hanging="270"/>
              <w:contextualSpacing/>
              <w:jc w:val="left"/>
              <w:rPr>
                <w:sz w:val="20"/>
              </w:rPr>
            </w:pPr>
            <w:r w:rsidRPr="000B4DD7">
              <w:rPr>
                <w:rFonts w:ascii="Calibri" w:hAnsi="Calibri"/>
                <w:bCs/>
                <w:szCs w:val="24"/>
              </w:rPr>
              <w:t>Notes</w:t>
            </w:r>
          </w:p>
        </w:tc>
      </w:tr>
      <w:tr w:rsidR="000B4DD7" w:rsidRPr="000B4DD7" w14:paraId="6DF9DFD6" w14:textId="77777777" w:rsidTr="00E36A25">
        <w:trPr>
          <w:trHeight w:val="188"/>
        </w:trPr>
        <w:tc>
          <w:tcPr>
            <w:tcW w:w="9331" w:type="dxa"/>
            <w:tcBorders>
              <w:top w:val="single" w:sz="4" w:space="0" w:color="auto"/>
              <w:left w:val="single" w:sz="4" w:space="0" w:color="auto"/>
              <w:right w:val="single" w:sz="4" w:space="0" w:color="auto"/>
            </w:tcBorders>
          </w:tcPr>
          <w:p w14:paraId="267124F7" w14:textId="77777777" w:rsidR="000B4DD7" w:rsidRPr="00760BB2" w:rsidRDefault="008B74C0" w:rsidP="003F5F8B">
            <w:pPr>
              <w:numPr>
                <w:ilvl w:val="0"/>
                <w:numId w:val="4"/>
              </w:numPr>
              <w:spacing w:before="40" w:after="40"/>
              <w:ind w:left="360" w:hanging="274"/>
              <w:jc w:val="left"/>
              <w:rPr>
                <w:sz w:val="18"/>
                <w:szCs w:val="18"/>
              </w:rPr>
            </w:pPr>
            <w:r w:rsidRPr="00760BB2">
              <w:rPr>
                <w:sz w:val="18"/>
                <w:szCs w:val="18"/>
              </w:rPr>
              <w:t>…</w:t>
            </w:r>
            <w:r w:rsidR="000B4DD7" w:rsidRPr="00760BB2">
              <w:rPr>
                <w:b/>
                <w:sz w:val="18"/>
                <w:szCs w:val="18"/>
              </w:rPr>
              <w:t>show responsive behaviors</w:t>
            </w:r>
            <w:r w:rsidR="000B4DD7" w:rsidRPr="00760BB2">
              <w:rPr>
                <w:sz w:val="18"/>
                <w:szCs w:val="18"/>
              </w:rPr>
              <w:t xml:space="preserve"> that illustrate ac</w:t>
            </w:r>
            <w:r w:rsidR="003F5F8B" w:rsidRPr="00760BB2">
              <w:rPr>
                <w:sz w:val="18"/>
                <w:szCs w:val="18"/>
              </w:rPr>
              <w:t>tive listening and responding.</w:t>
            </w:r>
          </w:p>
        </w:tc>
        <w:tc>
          <w:tcPr>
            <w:tcW w:w="450" w:type="dxa"/>
            <w:tcBorders>
              <w:top w:val="single" w:sz="4" w:space="0" w:color="auto"/>
              <w:left w:val="single" w:sz="4" w:space="0" w:color="auto"/>
              <w:right w:val="single" w:sz="4" w:space="0" w:color="auto"/>
            </w:tcBorders>
            <w:vAlign w:val="center"/>
          </w:tcPr>
          <w:p w14:paraId="5DA3E461" w14:textId="77777777" w:rsidR="000B4DD7" w:rsidRPr="008B74C0" w:rsidRDefault="000B4DD7" w:rsidP="000B4DD7">
            <w:pPr>
              <w:contextualSpacing/>
              <w:jc w:val="left"/>
            </w:pPr>
          </w:p>
        </w:tc>
        <w:tc>
          <w:tcPr>
            <w:tcW w:w="450" w:type="dxa"/>
            <w:tcBorders>
              <w:top w:val="single" w:sz="4" w:space="0" w:color="auto"/>
              <w:left w:val="single" w:sz="4" w:space="0" w:color="auto"/>
              <w:right w:val="single" w:sz="4" w:space="0" w:color="auto"/>
            </w:tcBorders>
            <w:vAlign w:val="center"/>
          </w:tcPr>
          <w:p w14:paraId="737D5678" w14:textId="77777777" w:rsidR="000B4DD7" w:rsidRPr="008B74C0" w:rsidRDefault="000B4DD7" w:rsidP="000B4DD7">
            <w:pPr>
              <w:contextualSpacing/>
              <w:jc w:val="left"/>
            </w:pPr>
          </w:p>
        </w:tc>
        <w:tc>
          <w:tcPr>
            <w:tcW w:w="540" w:type="dxa"/>
            <w:tcBorders>
              <w:top w:val="single" w:sz="4" w:space="0" w:color="auto"/>
              <w:left w:val="single" w:sz="4" w:space="0" w:color="auto"/>
              <w:right w:val="single" w:sz="4" w:space="0" w:color="auto"/>
            </w:tcBorders>
            <w:vAlign w:val="center"/>
          </w:tcPr>
          <w:p w14:paraId="2A6B35C0" w14:textId="77777777" w:rsidR="000B4DD7" w:rsidRPr="008B74C0" w:rsidRDefault="000B4DD7" w:rsidP="000B4DD7">
            <w:pPr>
              <w:contextualSpacing/>
              <w:jc w:val="left"/>
            </w:pPr>
          </w:p>
        </w:tc>
      </w:tr>
      <w:tr w:rsidR="00706B21" w:rsidRPr="000B4DD7" w14:paraId="5EBE3B86" w14:textId="77777777" w:rsidTr="00E36A25">
        <w:trPr>
          <w:trHeight w:val="691"/>
        </w:trPr>
        <w:tc>
          <w:tcPr>
            <w:tcW w:w="10771" w:type="dxa"/>
            <w:gridSpan w:val="4"/>
            <w:tcBorders>
              <w:top w:val="single" w:sz="4" w:space="0" w:color="auto"/>
              <w:left w:val="single" w:sz="4" w:space="0" w:color="auto"/>
              <w:right w:val="single" w:sz="4" w:space="0" w:color="auto"/>
            </w:tcBorders>
            <w:shd w:val="clear" w:color="auto" w:fill="F2F2F2" w:themeFill="background1" w:themeFillShade="F2"/>
          </w:tcPr>
          <w:p w14:paraId="260D13D3" w14:textId="77777777" w:rsidR="00706B21" w:rsidRPr="005E4CC1" w:rsidRDefault="00B933AA" w:rsidP="003F5F8B">
            <w:pPr>
              <w:ind w:left="360" w:hanging="270"/>
              <w:contextualSpacing/>
              <w:jc w:val="left"/>
              <w:rPr>
                <w:sz w:val="20"/>
              </w:rPr>
            </w:pPr>
            <w:r w:rsidRPr="000B4DD7">
              <w:rPr>
                <w:rFonts w:ascii="Calibri" w:hAnsi="Calibri"/>
                <w:bCs/>
                <w:szCs w:val="24"/>
              </w:rPr>
              <w:t>Notes</w:t>
            </w:r>
          </w:p>
        </w:tc>
      </w:tr>
      <w:tr w:rsidR="000B4DD7" w:rsidRPr="000B4DD7" w14:paraId="07A17191" w14:textId="77777777" w:rsidTr="00E36A25">
        <w:trPr>
          <w:trHeight w:val="260"/>
        </w:trPr>
        <w:tc>
          <w:tcPr>
            <w:tcW w:w="9331" w:type="dxa"/>
            <w:tcBorders>
              <w:left w:val="single" w:sz="4" w:space="0" w:color="auto"/>
              <w:bottom w:val="single" w:sz="4" w:space="0" w:color="auto"/>
              <w:right w:val="single" w:sz="4" w:space="0" w:color="auto"/>
            </w:tcBorders>
          </w:tcPr>
          <w:p w14:paraId="42FE7486" w14:textId="77777777" w:rsidR="000B4DD7" w:rsidRPr="00760BB2" w:rsidRDefault="008B74C0" w:rsidP="003F5F8B">
            <w:pPr>
              <w:numPr>
                <w:ilvl w:val="0"/>
                <w:numId w:val="4"/>
              </w:numPr>
              <w:spacing w:before="40" w:after="40"/>
              <w:ind w:left="360" w:hanging="274"/>
              <w:jc w:val="left"/>
              <w:rPr>
                <w:sz w:val="18"/>
                <w:szCs w:val="18"/>
              </w:rPr>
            </w:pPr>
            <w:r w:rsidRPr="00760BB2">
              <w:rPr>
                <w:sz w:val="18"/>
                <w:szCs w:val="18"/>
              </w:rPr>
              <w:t>…</w:t>
            </w:r>
            <w:r w:rsidR="000B4DD7" w:rsidRPr="00760BB2">
              <w:rPr>
                <w:b/>
                <w:sz w:val="18"/>
                <w:szCs w:val="18"/>
              </w:rPr>
              <w:t>let team members finish their thought</w:t>
            </w:r>
            <w:r w:rsidR="000B4DD7" w:rsidRPr="00760BB2">
              <w:rPr>
                <w:sz w:val="18"/>
                <w:szCs w:val="18"/>
              </w:rPr>
              <w:t xml:space="preserve"> before replying or moving on. </w:t>
            </w:r>
          </w:p>
        </w:tc>
        <w:tc>
          <w:tcPr>
            <w:tcW w:w="450" w:type="dxa"/>
            <w:tcBorders>
              <w:left w:val="single" w:sz="4" w:space="0" w:color="auto"/>
              <w:bottom w:val="single" w:sz="4" w:space="0" w:color="auto"/>
              <w:right w:val="single" w:sz="4" w:space="0" w:color="auto"/>
            </w:tcBorders>
            <w:vAlign w:val="center"/>
          </w:tcPr>
          <w:p w14:paraId="36C90149" w14:textId="77777777" w:rsidR="000B4DD7" w:rsidRPr="008B74C0" w:rsidRDefault="000B4DD7" w:rsidP="000B4DD7">
            <w:pPr>
              <w:contextualSpacing/>
              <w:jc w:val="left"/>
            </w:pPr>
          </w:p>
        </w:tc>
        <w:tc>
          <w:tcPr>
            <w:tcW w:w="450" w:type="dxa"/>
            <w:tcBorders>
              <w:left w:val="single" w:sz="4" w:space="0" w:color="auto"/>
              <w:bottom w:val="single" w:sz="4" w:space="0" w:color="auto"/>
              <w:right w:val="single" w:sz="4" w:space="0" w:color="auto"/>
            </w:tcBorders>
            <w:vAlign w:val="center"/>
          </w:tcPr>
          <w:p w14:paraId="584327BB" w14:textId="77777777" w:rsidR="000B4DD7" w:rsidRPr="008B74C0" w:rsidRDefault="000B4DD7" w:rsidP="000B4DD7">
            <w:pPr>
              <w:contextualSpacing/>
              <w:jc w:val="left"/>
            </w:pPr>
          </w:p>
        </w:tc>
        <w:tc>
          <w:tcPr>
            <w:tcW w:w="540" w:type="dxa"/>
            <w:tcBorders>
              <w:left w:val="single" w:sz="4" w:space="0" w:color="auto"/>
              <w:bottom w:val="single" w:sz="4" w:space="0" w:color="auto"/>
              <w:right w:val="single" w:sz="4" w:space="0" w:color="auto"/>
            </w:tcBorders>
            <w:vAlign w:val="center"/>
          </w:tcPr>
          <w:p w14:paraId="23582573" w14:textId="77777777" w:rsidR="000B4DD7" w:rsidRPr="008B74C0" w:rsidRDefault="000B4DD7" w:rsidP="000B4DD7">
            <w:pPr>
              <w:contextualSpacing/>
              <w:jc w:val="left"/>
            </w:pPr>
          </w:p>
        </w:tc>
      </w:tr>
      <w:tr w:rsidR="00706B21" w:rsidRPr="000B4DD7" w14:paraId="0EA1A9A8" w14:textId="77777777" w:rsidTr="00E36A25">
        <w:trPr>
          <w:trHeight w:val="691"/>
        </w:trPr>
        <w:tc>
          <w:tcPr>
            <w:tcW w:w="10771" w:type="dxa"/>
            <w:gridSpan w:val="4"/>
            <w:tcBorders>
              <w:left w:val="single" w:sz="4" w:space="0" w:color="auto"/>
              <w:bottom w:val="single" w:sz="4" w:space="0" w:color="auto"/>
              <w:right w:val="single" w:sz="4" w:space="0" w:color="auto"/>
            </w:tcBorders>
            <w:shd w:val="clear" w:color="auto" w:fill="F2F2F2" w:themeFill="background1" w:themeFillShade="F2"/>
          </w:tcPr>
          <w:p w14:paraId="578E7169" w14:textId="77777777" w:rsidR="00706B21" w:rsidRPr="005E4CC1" w:rsidRDefault="00B933AA" w:rsidP="003F5F8B">
            <w:pPr>
              <w:ind w:left="360" w:hanging="270"/>
              <w:contextualSpacing/>
              <w:jc w:val="left"/>
              <w:rPr>
                <w:sz w:val="20"/>
              </w:rPr>
            </w:pPr>
            <w:r w:rsidRPr="000B4DD7">
              <w:rPr>
                <w:rFonts w:ascii="Calibri" w:hAnsi="Calibri"/>
                <w:bCs/>
                <w:szCs w:val="24"/>
              </w:rPr>
              <w:t>Notes</w:t>
            </w:r>
          </w:p>
        </w:tc>
      </w:tr>
      <w:tr w:rsidR="000B4DD7" w:rsidRPr="000B4DD7" w14:paraId="6812FEC1" w14:textId="77777777" w:rsidTr="00E36A25">
        <w:trPr>
          <w:trHeight w:val="269"/>
        </w:trPr>
        <w:tc>
          <w:tcPr>
            <w:tcW w:w="9331" w:type="dxa"/>
            <w:tcBorders>
              <w:left w:val="single" w:sz="4" w:space="0" w:color="auto"/>
              <w:bottom w:val="single" w:sz="4" w:space="0" w:color="auto"/>
              <w:right w:val="single" w:sz="4" w:space="0" w:color="auto"/>
            </w:tcBorders>
          </w:tcPr>
          <w:p w14:paraId="6AF643B5" w14:textId="301A17FD" w:rsidR="000B4DD7" w:rsidRPr="00760BB2" w:rsidRDefault="008B74C0" w:rsidP="003F5F8B">
            <w:pPr>
              <w:numPr>
                <w:ilvl w:val="0"/>
                <w:numId w:val="4"/>
              </w:numPr>
              <w:spacing w:before="40" w:after="40"/>
              <w:ind w:left="360" w:hanging="274"/>
              <w:jc w:val="left"/>
              <w:rPr>
                <w:rFonts w:eastAsiaTheme="majorEastAsia" w:cstheme="majorBidi"/>
                <w:color w:val="404040" w:themeColor="text1" w:themeTint="BF"/>
                <w:sz w:val="18"/>
                <w:szCs w:val="18"/>
              </w:rPr>
            </w:pPr>
            <w:r w:rsidRPr="00760BB2">
              <w:rPr>
                <w:sz w:val="18"/>
                <w:szCs w:val="18"/>
              </w:rPr>
              <w:t>…</w:t>
            </w:r>
            <w:r w:rsidR="000B4DD7" w:rsidRPr="00760BB2">
              <w:rPr>
                <w:b/>
                <w:sz w:val="18"/>
                <w:szCs w:val="18"/>
              </w:rPr>
              <w:t>ask good follow</w:t>
            </w:r>
            <w:r w:rsidR="00075691" w:rsidRPr="00760BB2">
              <w:rPr>
                <w:b/>
                <w:sz w:val="18"/>
                <w:szCs w:val="18"/>
              </w:rPr>
              <w:t>-</w:t>
            </w:r>
            <w:r w:rsidR="000B4DD7" w:rsidRPr="00760BB2">
              <w:rPr>
                <w:b/>
                <w:sz w:val="18"/>
                <w:szCs w:val="18"/>
              </w:rPr>
              <w:t>up questions</w:t>
            </w:r>
            <w:r w:rsidR="000B4DD7" w:rsidRPr="00760BB2">
              <w:rPr>
                <w:sz w:val="18"/>
                <w:szCs w:val="18"/>
              </w:rPr>
              <w:t xml:space="preserve"> to check for understanding or collect rich detail.</w:t>
            </w:r>
          </w:p>
        </w:tc>
        <w:tc>
          <w:tcPr>
            <w:tcW w:w="450" w:type="dxa"/>
            <w:tcBorders>
              <w:left w:val="single" w:sz="4" w:space="0" w:color="auto"/>
              <w:bottom w:val="single" w:sz="4" w:space="0" w:color="auto"/>
              <w:right w:val="single" w:sz="4" w:space="0" w:color="auto"/>
            </w:tcBorders>
            <w:vAlign w:val="center"/>
          </w:tcPr>
          <w:p w14:paraId="04906102" w14:textId="77777777" w:rsidR="000B4DD7" w:rsidRPr="008B74C0" w:rsidRDefault="000B4DD7" w:rsidP="000B4DD7">
            <w:pPr>
              <w:contextualSpacing/>
              <w:jc w:val="left"/>
            </w:pPr>
          </w:p>
        </w:tc>
        <w:tc>
          <w:tcPr>
            <w:tcW w:w="450" w:type="dxa"/>
            <w:tcBorders>
              <w:left w:val="single" w:sz="4" w:space="0" w:color="auto"/>
              <w:bottom w:val="single" w:sz="4" w:space="0" w:color="auto"/>
              <w:right w:val="single" w:sz="4" w:space="0" w:color="auto"/>
            </w:tcBorders>
            <w:vAlign w:val="center"/>
          </w:tcPr>
          <w:p w14:paraId="31E62CB8" w14:textId="77777777" w:rsidR="000B4DD7" w:rsidRPr="008B74C0" w:rsidRDefault="000B4DD7" w:rsidP="000B4DD7">
            <w:pPr>
              <w:contextualSpacing/>
              <w:jc w:val="left"/>
            </w:pPr>
          </w:p>
        </w:tc>
        <w:tc>
          <w:tcPr>
            <w:tcW w:w="540" w:type="dxa"/>
            <w:tcBorders>
              <w:left w:val="single" w:sz="4" w:space="0" w:color="auto"/>
              <w:bottom w:val="single" w:sz="4" w:space="0" w:color="auto"/>
              <w:right w:val="single" w:sz="4" w:space="0" w:color="auto"/>
            </w:tcBorders>
            <w:vAlign w:val="center"/>
          </w:tcPr>
          <w:p w14:paraId="664E6203" w14:textId="77777777" w:rsidR="000B4DD7" w:rsidRPr="008B74C0" w:rsidRDefault="000B4DD7" w:rsidP="000B4DD7">
            <w:pPr>
              <w:contextualSpacing/>
              <w:jc w:val="left"/>
            </w:pPr>
          </w:p>
        </w:tc>
      </w:tr>
      <w:tr w:rsidR="00706B21" w:rsidRPr="000B4DD7" w14:paraId="6E331CF8" w14:textId="77777777" w:rsidTr="00E36A25">
        <w:trPr>
          <w:trHeight w:val="691"/>
        </w:trPr>
        <w:tc>
          <w:tcPr>
            <w:tcW w:w="10771" w:type="dxa"/>
            <w:gridSpan w:val="4"/>
            <w:tcBorders>
              <w:left w:val="single" w:sz="4" w:space="0" w:color="auto"/>
              <w:bottom w:val="single" w:sz="4" w:space="0" w:color="auto"/>
              <w:right w:val="single" w:sz="4" w:space="0" w:color="auto"/>
            </w:tcBorders>
            <w:shd w:val="clear" w:color="auto" w:fill="F2F2F2" w:themeFill="background1" w:themeFillShade="F2"/>
          </w:tcPr>
          <w:p w14:paraId="3BC42102" w14:textId="77777777" w:rsidR="00706B21" w:rsidRPr="005E4CC1" w:rsidRDefault="00B933AA" w:rsidP="003F5F8B">
            <w:pPr>
              <w:ind w:left="360" w:hanging="270"/>
              <w:contextualSpacing/>
              <w:jc w:val="left"/>
              <w:rPr>
                <w:sz w:val="20"/>
              </w:rPr>
            </w:pPr>
            <w:r w:rsidRPr="000B4DD7">
              <w:rPr>
                <w:rFonts w:ascii="Calibri" w:hAnsi="Calibri"/>
                <w:bCs/>
                <w:szCs w:val="24"/>
              </w:rPr>
              <w:t>Notes</w:t>
            </w:r>
          </w:p>
        </w:tc>
      </w:tr>
      <w:tr w:rsidR="000B4DD7" w:rsidRPr="000B4DD7" w14:paraId="11D1FEF6" w14:textId="77777777" w:rsidTr="00E36A25">
        <w:trPr>
          <w:trHeight w:val="260"/>
        </w:trPr>
        <w:tc>
          <w:tcPr>
            <w:tcW w:w="9331" w:type="dxa"/>
            <w:tcBorders>
              <w:left w:val="single" w:sz="4" w:space="0" w:color="auto"/>
              <w:bottom w:val="single" w:sz="4" w:space="0" w:color="auto"/>
              <w:right w:val="single" w:sz="4" w:space="0" w:color="auto"/>
            </w:tcBorders>
          </w:tcPr>
          <w:p w14:paraId="39EB4EBB" w14:textId="77777777" w:rsidR="000B4DD7" w:rsidRPr="00760BB2" w:rsidRDefault="008B74C0" w:rsidP="003F5F8B">
            <w:pPr>
              <w:numPr>
                <w:ilvl w:val="0"/>
                <w:numId w:val="4"/>
              </w:numPr>
              <w:spacing w:before="40" w:after="40"/>
              <w:ind w:left="360" w:hanging="274"/>
              <w:jc w:val="left"/>
              <w:rPr>
                <w:sz w:val="18"/>
                <w:szCs w:val="18"/>
              </w:rPr>
            </w:pPr>
            <w:r w:rsidRPr="00760BB2">
              <w:rPr>
                <w:sz w:val="18"/>
                <w:szCs w:val="18"/>
              </w:rPr>
              <w:t>…</w:t>
            </w:r>
            <w:r w:rsidR="000B4DD7" w:rsidRPr="00760BB2">
              <w:rPr>
                <w:b/>
                <w:sz w:val="18"/>
                <w:szCs w:val="18"/>
              </w:rPr>
              <w:t>use descriptive examples</w:t>
            </w:r>
            <w:r w:rsidR="000B4DD7" w:rsidRPr="00760BB2">
              <w:rPr>
                <w:sz w:val="18"/>
                <w:szCs w:val="18"/>
              </w:rPr>
              <w:t>, paraphrasing, and summarizing to check understanding.</w:t>
            </w:r>
          </w:p>
        </w:tc>
        <w:tc>
          <w:tcPr>
            <w:tcW w:w="450" w:type="dxa"/>
            <w:tcBorders>
              <w:left w:val="single" w:sz="4" w:space="0" w:color="auto"/>
              <w:bottom w:val="single" w:sz="4" w:space="0" w:color="auto"/>
              <w:right w:val="single" w:sz="4" w:space="0" w:color="auto"/>
            </w:tcBorders>
            <w:vAlign w:val="center"/>
          </w:tcPr>
          <w:p w14:paraId="1338207F" w14:textId="77777777" w:rsidR="000B4DD7" w:rsidRPr="008B74C0" w:rsidRDefault="000B4DD7" w:rsidP="000B4DD7">
            <w:pPr>
              <w:contextualSpacing/>
              <w:jc w:val="left"/>
            </w:pPr>
          </w:p>
        </w:tc>
        <w:tc>
          <w:tcPr>
            <w:tcW w:w="450" w:type="dxa"/>
            <w:tcBorders>
              <w:left w:val="single" w:sz="4" w:space="0" w:color="auto"/>
              <w:bottom w:val="single" w:sz="4" w:space="0" w:color="auto"/>
              <w:right w:val="single" w:sz="4" w:space="0" w:color="auto"/>
            </w:tcBorders>
            <w:vAlign w:val="center"/>
          </w:tcPr>
          <w:p w14:paraId="6B436354" w14:textId="77777777" w:rsidR="000B4DD7" w:rsidRPr="008B74C0" w:rsidRDefault="000B4DD7" w:rsidP="000B4DD7">
            <w:pPr>
              <w:contextualSpacing/>
              <w:jc w:val="left"/>
            </w:pPr>
          </w:p>
        </w:tc>
        <w:tc>
          <w:tcPr>
            <w:tcW w:w="540" w:type="dxa"/>
            <w:tcBorders>
              <w:left w:val="single" w:sz="4" w:space="0" w:color="auto"/>
              <w:bottom w:val="single" w:sz="4" w:space="0" w:color="auto"/>
              <w:right w:val="single" w:sz="4" w:space="0" w:color="auto"/>
            </w:tcBorders>
            <w:vAlign w:val="center"/>
          </w:tcPr>
          <w:p w14:paraId="13467A64" w14:textId="77777777" w:rsidR="000B4DD7" w:rsidRPr="008B74C0" w:rsidRDefault="000B4DD7" w:rsidP="000B4DD7">
            <w:pPr>
              <w:contextualSpacing/>
              <w:jc w:val="left"/>
            </w:pPr>
          </w:p>
        </w:tc>
      </w:tr>
      <w:tr w:rsidR="00706B21" w:rsidRPr="000B4DD7" w14:paraId="5F4B55C5" w14:textId="77777777" w:rsidTr="00E36A25">
        <w:trPr>
          <w:trHeight w:val="691"/>
        </w:trPr>
        <w:tc>
          <w:tcPr>
            <w:tcW w:w="10771" w:type="dxa"/>
            <w:gridSpan w:val="4"/>
            <w:tcBorders>
              <w:left w:val="single" w:sz="4" w:space="0" w:color="auto"/>
              <w:bottom w:val="single" w:sz="4" w:space="0" w:color="auto"/>
              <w:right w:val="single" w:sz="4" w:space="0" w:color="auto"/>
            </w:tcBorders>
            <w:shd w:val="clear" w:color="auto" w:fill="F2F2F2" w:themeFill="background1" w:themeFillShade="F2"/>
          </w:tcPr>
          <w:p w14:paraId="402ED26C" w14:textId="77777777" w:rsidR="00706B21" w:rsidRPr="005E4CC1" w:rsidRDefault="00B933AA" w:rsidP="003F5F8B">
            <w:pPr>
              <w:ind w:left="360" w:hanging="270"/>
              <w:contextualSpacing/>
              <w:jc w:val="left"/>
            </w:pPr>
            <w:r w:rsidRPr="000B4DD7">
              <w:rPr>
                <w:rFonts w:ascii="Calibri" w:hAnsi="Calibri"/>
                <w:bCs/>
                <w:szCs w:val="24"/>
              </w:rPr>
              <w:t>Notes</w:t>
            </w:r>
          </w:p>
        </w:tc>
      </w:tr>
      <w:tr w:rsidR="000B4DD7" w:rsidRPr="000B4DD7" w14:paraId="5F653A3A" w14:textId="77777777" w:rsidTr="00E36A25">
        <w:trPr>
          <w:trHeight w:val="323"/>
        </w:trPr>
        <w:tc>
          <w:tcPr>
            <w:tcW w:w="9331" w:type="dxa"/>
            <w:tcBorders>
              <w:left w:val="single" w:sz="4" w:space="0" w:color="auto"/>
              <w:right w:val="single" w:sz="4" w:space="0" w:color="auto"/>
            </w:tcBorders>
          </w:tcPr>
          <w:p w14:paraId="68264CEB" w14:textId="721F36E8" w:rsidR="000B4DD7" w:rsidRPr="00760BB2" w:rsidRDefault="008B74C0" w:rsidP="00D74888">
            <w:pPr>
              <w:pStyle w:val="ListParagraph"/>
              <w:numPr>
                <w:ilvl w:val="0"/>
                <w:numId w:val="4"/>
              </w:numPr>
            </w:pPr>
            <w:r w:rsidRPr="00760BB2">
              <w:t>…</w:t>
            </w:r>
            <w:r w:rsidR="000B4DD7" w:rsidRPr="00760BB2">
              <w:rPr>
                <w:b/>
              </w:rPr>
              <w:t>listen empathetically</w:t>
            </w:r>
            <w:r w:rsidR="00075691" w:rsidRPr="00760BB2">
              <w:t>,</w:t>
            </w:r>
            <w:r w:rsidR="000B4DD7" w:rsidRPr="00760BB2">
              <w:t xml:space="preserve"> being sensitive to emotion</w:t>
            </w:r>
            <w:r w:rsidRPr="00760BB2">
              <w:t>s</w:t>
            </w:r>
            <w:r w:rsidR="000B4DD7" w:rsidRPr="00760BB2">
              <w:t xml:space="preserve"> and environmental demands </w:t>
            </w:r>
            <w:r w:rsidR="00BE5421" w:rsidRPr="00760BB2">
              <w:rPr>
                <w:i/>
              </w:rPr>
              <w:t>(e.g., phone ringing, child fussing)</w:t>
            </w:r>
            <w:r w:rsidR="00BE5421" w:rsidRPr="00760BB2">
              <w:t>.</w:t>
            </w:r>
          </w:p>
        </w:tc>
        <w:tc>
          <w:tcPr>
            <w:tcW w:w="450" w:type="dxa"/>
            <w:tcBorders>
              <w:left w:val="single" w:sz="4" w:space="0" w:color="auto"/>
              <w:right w:val="single" w:sz="4" w:space="0" w:color="auto"/>
            </w:tcBorders>
            <w:vAlign w:val="center"/>
          </w:tcPr>
          <w:p w14:paraId="2061B1DC" w14:textId="77777777" w:rsidR="000B4DD7" w:rsidRPr="008B74C0" w:rsidRDefault="000B4DD7" w:rsidP="000B4DD7">
            <w:pPr>
              <w:contextualSpacing/>
              <w:jc w:val="left"/>
              <w:rPr>
                <w:bCs/>
              </w:rPr>
            </w:pPr>
          </w:p>
        </w:tc>
        <w:tc>
          <w:tcPr>
            <w:tcW w:w="450" w:type="dxa"/>
            <w:tcBorders>
              <w:left w:val="single" w:sz="4" w:space="0" w:color="auto"/>
              <w:right w:val="single" w:sz="4" w:space="0" w:color="auto"/>
            </w:tcBorders>
            <w:vAlign w:val="center"/>
          </w:tcPr>
          <w:p w14:paraId="5EF0FA45" w14:textId="77777777" w:rsidR="000B4DD7" w:rsidRPr="008B74C0" w:rsidRDefault="000B4DD7" w:rsidP="000B4DD7">
            <w:pPr>
              <w:contextualSpacing/>
              <w:jc w:val="left"/>
              <w:rPr>
                <w:bCs/>
              </w:rPr>
            </w:pPr>
          </w:p>
        </w:tc>
        <w:tc>
          <w:tcPr>
            <w:tcW w:w="540" w:type="dxa"/>
            <w:tcBorders>
              <w:left w:val="single" w:sz="4" w:space="0" w:color="auto"/>
              <w:right w:val="single" w:sz="4" w:space="0" w:color="auto"/>
            </w:tcBorders>
            <w:vAlign w:val="center"/>
          </w:tcPr>
          <w:p w14:paraId="5DBE0F7E" w14:textId="77777777" w:rsidR="000B4DD7" w:rsidRPr="008B74C0" w:rsidRDefault="000B4DD7" w:rsidP="000B4DD7">
            <w:pPr>
              <w:contextualSpacing/>
              <w:jc w:val="left"/>
              <w:rPr>
                <w:bCs/>
              </w:rPr>
            </w:pPr>
          </w:p>
        </w:tc>
      </w:tr>
      <w:tr w:rsidR="00706B21" w:rsidRPr="000B4DD7" w14:paraId="0C752C33" w14:textId="77777777" w:rsidTr="00E36A25">
        <w:trPr>
          <w:trHeight w:val="691"/>
        </w:trPr>
        <w:tc>
          <w:tcPr>
            <w:tcW w:w="10771" w:type="dxa"/>
            <w:gridSpan w:val="4"/>
            <w:tcBorders>
              <w:left w:val="single" w:sz="4" w:space="0" w:color="auto"/>
              <w:right w:val="single" w:sz="4" w:space="0" w:color="auto"/>
            </w:tcBorders>
            <w:shd w:val="clear" w:color="auto" w:fill="F2F2F2" w:themeFill="background1" w:themeFillShade="F2"/>
          </w:tcPr>
          <w:p w14:paraId="49779AA9" w14:textId="77777777" w:rsidR="00706B21" w:rsidRPr="005E4CC1" w:rsidRDefault="00B933AA" w:rsidP="003F5F8B">
            <w:pPr>
              <w:ind w:left="360" w:hanging="270"/>
              <w:contextualSpacing/>
              <w:jc w:val="left"/>
              <w:rPr>
                <w:bCs/>
              </w:rPr>
            </w:pPr>
            <w:r w:rsidRPr="000B4DD7">
              <w:rPr>
                <w:rFonts w:ascii="Calibri" w:hAnsi="Calibri"/>
                <w:bCs/>
                <w:szCs w:val="24"/>
              </w:rPr>
              <w:t>Notes</w:t>
            </w:r>
          </w:p>
        </w:tc>
      </w:tr>
      <w:tr w:rsidR="000B4DD7" w:rsidRPr="000B4DD7" w14:paraId="4C9D265E" w14:textId="77777777" w:rsidTr="00E36A25">
        <w:trPr>
          <w:trHeight w:val="242"/>
        </w:trPr>
        <w:tc>
          <w:tcPr>
            <w:tcW w:w="9331" w:type="dxa"/>
            <w:tcBorders>
              <w:left w:val="single" w:sz="4" w:space="0" w:color="auto"/>
              <w:right w:val="single" w:sz="4" w:space="0" w:color="auto"/>
            </w:tcBorders>
          </w:tcPr>
          <w:p w14:paraId="062D5C19" w14:textId="77777777" w:rsidR="000B4DD7" w:rsidRPr="00760BB2" w:rsidRDefault="008B74C0" w:rsidP="003F5F8B">
            <w:pPr>
              <w:numPr>
                <w:ilvl w:val="0"/>
                <w:numId w:val="4"/>
              </w:numPr>
              <w:spacing w:before="40" w:after="40"/>
              <w:ind w:left="360" w:hanging="274"/>
              <w:jc w:val="left"/>
              <w:rPr>
                <w:bCs/>
                <w:sz w:val="18"/>
                <w:szCs w:val="18"/>
              </w:rPr>
            </w:pPr>
            <w:r w:rsidRPr="00760BB2">
              <w:rPr>
                <w:sz w:val="18"/>
                <w:szCs w:val="18"/>
              </w:rPr>
              <w:t>…</w:t>
            </w:r>
            <w:r w:rsidR="000B4DD7" w:rsidRPr="00760BB2">
              <w:rPr>
                <w:b/>
                <w:bCs/>
                <w:sz w:val="18"/>
                <w:szCs w:val="18"/>
              </w:rPr>
              <w:t>acknowledge and respect family input</w:t>
            </w:r>
            <w:r w:rsidR="000B4DD7" w:rsidRPr="00760BB2">
              <w:rPr>
                <w:bCs/>
                <w:sz w:val="18"/>
                <w:szCs w:val="18"/>
              </w:rPr>
              <w:t xml:space="preserve"> about the child’s functioning.</w:t>
            </w:r>
          </w:p>
        </w:tc>
        <w:tc>
          <w:tcPr>
            <w:tcW w:w="450" w:type="dxa"/>
            <w:tcBorders>
              <w:left w:val="single" w:sz="4" w:space="0" w:color="auto"/>
              <w:right w:val="single" w:sz="4" w:space="0" w:color="auto"/>
            </w:tcBorders>
            <w:vAlign w:val="center"/>
          </w:tcPr>
          <w:p w14:paraId="1532EE12" w14:textId="77777777" w:rsidR="000B4DD7" w:rsidRPr="008B74C0" w:rsidRDefault="000B4DD7" w:rsidP="000B4DD7">
            <w:pPr>
              <w:contextualSpacing/>
              <w:jc w:val="left"/>
              <w:rPr>
                <w:bCs/>
              </w:rPr>
            </w:pPr>
          </w:p>
        </w:tc>
        <w:tc>
          <w:tcPr>
            <w:tcW w:w="450" w:type="dxa"/>
            <w:tcBorders>
              <w:left w:val="single" w:sz="4" w:space="0" w:color="auto"/>
              <w:right w:val="single" w:sz="4" w:space="0" w:color="auto"/>
            </w:tcBorders>
            <w:vAlign w:val="center"/>
          </w:tcPr>
          <w:p w14:paraId="5DE3EAD9" w14:textId="77777777" w:rsidR="000B4DD7" w:rsidRPr="008B74C0" w:rsidRDefault="000B4DD7" w:rsidP="000B4DD7">
            <w:pPr>
              <w:contextualSpacing/>
              <w:jc w:val="left"/>
              <w:rPr>
                <w:bCs/>
              </w:rPr>
            </w:pPr>
          </w:p>
        </w:tc>
        <w:tc>
          <w:tcPr>
            <w:tcW w:w="540" w:type="dxa"/>
            <w:tcBorders>
              <w:left w:val="single" w:sz="4" w:space="0" w:color="auto"/>
              <w:right w:val="single" w:sz="4" w:space="0" w:color="auto"/>
            </w:tcBorders>
            <w:vAlign w:val="center"/>
          </w:tcPr>
          <w:p w14:paraId="0BB57D86" w14:textId="77777777" w:rsidR="000B4DD7" w:rsidRPr="008B74C0" w:rsidRDefault="000B4DD7" w:rsidP="000B4DD7">
            <w:pPr>
              <w:contextualSpacing/>
              <w:jc w:val="left"/>
              <w:rPr>
                <w:bCs/>
              </w:rPr>
            </w:pPr>
          </w:p>
        </w:tc>
      </w:tr>
      <w:tr w:rsidR="00706B21" w:rsidRPr="000B4DD7" w14:paraId="77C71D06" w14:textId="77777777" w:rsidTr="00E36A25">
        <w:trPr>
          <w:trHeight w:val="691"/>
        </w:trPr>
        <w:tc>
          <w:tcPr>
            <w:tcW w:w="10771" w:type="dxa"/>
            <w:gridSpan w:val="4"/>
            <w:tcBorders>
              <w:left w:val="single" w:sz="4" w:space="0" w:color="auto"/>
              <w:right w:val="single" w:sz="4" w:space="0" w:color="auto"/>
            </w:tcBorders>
            <w:shd w:val="clear" w:color="auto" w:fill="F2F2F2" w:themeFill="background1" w:themeFillShade="F2"/>
          </w:tcPr>
          <w:p w14:paraId="43D5AFD3" w14:textId="77777777" w:rsidR="00706B21" w:rsidRPr="008B74C0" w:rsidRDefault="00B933AA" w:rsidP="003F5F8B">
            <w:pPr>
              <w:ind w:left="180" w:hanging="180"/>
              <w:contextualSpacing/>
              <w:jc w:val="left"/>
              <w:rPr>
                <w:bCs/>
              </w:rPr>
            </w:pPr>
            <w:r w:rsidRPr="000B4DD7">
              <w:rPr>
                <w:rFonts w:ascii="Calibri" w:hAnsi="Calibri"/>
                <w:bCs/>
                <w:szCs w:val="24"/>
              </w:rPr>
              <w:t>Notes</w:t>
            </w:r>
          </w:p>
        </w:tc>
      </w:tr>
    </w:tbl>
    <w:p w14:paraId="5F7F701C" w14:textId="77777777" w:rsidR="00AF2E93" w:rsidRPr="007D14C8" w:rsidRDefault="00AF2E93" w:rsidP="00550811">
      <w:pPr>
        <w:jc w:val="center"/>
        <w:rPr>
          <w:color w:val="FFFFFF" w:themeColor="background1"/>
          <w:sz w:val="20"/>
        </w:rPr>
      </w:pPr>
    </w:p>
    <w:sectPr w:rsidR="00AF2E93" w:rsidRPr="007D14C8" w:rsidSect="00550811">
      <w:footerReference w:type="default" r:id="rId8"/>
      <w:type w:val="oddPage"/>
      <w:pgSz w:w="12240" w:h="15840"/>
      <w:pgMar w:top="720" w:right="720" w:bottom="720" w:left="720" w:header="432" w:footer="504"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F7630" w14:textId="77777777" w:rsidR="00E252BA" w:rsidRDefault="00E252BA" w:rsidP="00F779D1">
      <w:r>
        <w:separator/>
      </w:r>
    </w:p>
  </w:endnote>
  <w:endnote w:type="continuationSeparator" w:id="0">
    <w:p w14:paraId="766F2D07" w14:textId="77777777" w:rsidR="00E252BA" w:rsidRDefault="00E252BA" w:rsidP="00F7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Ruehl">
    <w:altName w:val="Tahoma"/>
    <w:charset w:val="B1"/>
    <w:family w:val="swiss"/>
    <w:pitch w:val="variable"/>
    <w:sig w:usb0="00000801" w:usb1="00000000" w:usb2="00000000" w:usb3="00000000" w:csb0="0000002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752153754"/>
      <w:docPartObj>
        <w:docPartGallery w:val="Page Numbers (Bottom of Page)"/>
        <w:docPartUnique/>
      </w:docPartObj>
    </w:sdtPr>
    <w:sdtEndPr/>
    <w:sdtContent>
      <w:p w14:paraId="298D5BC0" w14:textId="1431AAF3" w:rsidR="002C17E9" w:rsidRPr="008056D1" w:rsidRDefault="00D74888" w:rsidP="009748FE">
        <w:pPr>
          <w:pStyle w:val="Footer"/>
          <w:jc w:val="right"/>
          <w:rPr>
            <w:sz w:val="16"/>
            <w:szCs w:val="16"/>
          </w:rPr>
        </w:pPr>
        <w:r w:rsidRPr="00DB5994">
          <w:rPr>
            <w:sz w:val="16"/>
            <w:szCs w:val="16"/>
          </w:rPr>
          <w:t xml:space="preserve">Page </w:t>
        </w:r>
        <w:r w:rsidRPr="00DB5994">
          <w:rPr>
            <w:sz w:val="16"/>
            <w:szCs w:val="16"/>
          </w:rPr>
          <w:fldChar w:fldCharType="begin"/>
        </w:r>
        <w:r w:rsidRPr="00DB5994">
          <w:rPr>
            <w:sz w:val="16"/>
            <w:szCs w:val="16"/>
          </w:rPr>
          <w:instrText xml:space="preserve"> PAGE   \* MERGEFORMAT </w:instrText>
        </w:r>
        <w:r w:rsidRPr="00DB5994">
          <w:rPr>
            <w:sz w:val="16"/>
            <w:szCs w:val="16"/>
          </w:rPr>
          <w:fldChar w:fldCharType="separate"/>
        </w:r>
        <w:r w:rsidR="00567A18">
          <w:rPr>
            <w:noProof/>
            <w:sz w:val="16"/>
            <w:szCs w:val="16"/>
          </w:rPr>
          <w:t>1</w:t>
        </w:r>
        <w:r w:rsidRPr="00DB5994">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FC641" w14:textId="77777777" w:rsidR="00E252BA" w:rsidRDefault="00E252BA" w:rsidP="00F779D1">
      <w:r>
        <w:separator/>
      </w:r>
    </w:p>
  </w:footnote>
  <w:footnote w:type="continuationSeparator" w:id="0">
    <w:p w14:paraId="35D79DD0" w14:textId="77777777" w:rsidR="00E252BA" w:rsidRDefault="00E252BA" w:rsidP="00F77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D6C29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E10B0"/>
    <w:multiLevelType w:val="hybridMultilevel"/>
    <w:tmpl w:val="EDE4E7FE"/>
    <w:lvl w:ilvl="0" w:tplc="A4A86FC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1E26A8"/>
    <w:multiLevelType w:val="hybridMultilevel"/>
    <w:tmpl w:val="5E78788A"/>
    <w:lvl w:ilvl="0" w:tplc="30CED14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60ADB"/>
    <w:multiLevelType w:val="hybridMultilevel"/>
    <w:tmpl w:val="42CC1BF8"/>
    <w:lvl w:ilvl="0" w:tplc="30CED14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B2699"/>
    <w:multiLevelType w:val="hybridMultilevel"/>
    <w:tmpl w:val="6F686BE4"/>
    <w:lvl w:ilvl="0" w:tplc="62CCBDB2">
      <w:start w:val="1"/>
      <w:numFmt w:val="bullet"/>
      <w:pStyle w:val="Bullet-square"/>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4595E68"/>
    <w:multiLevelType w:val="hybridMultilevel"/>
    <w:tmpl w:val="F704F8A0"/>
    <w:lvl w:ilvl="0" w:tplc="30CED14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CF638E"/>
    <w:multiLevelType w:val="hybridMultilevel"/>
    <w:tmpl w:val="9FD2BC94"/>
    <w:lvl w:ilvl="0" w:tplc="C47EC946">
      <w:start w:val="1"/>
      <w:numFmt w:val="bullet"/>
      <w:lvlText w:val=""/>
      <w:lvlJc w:val="left"/>
      <w:pPr>
        <w:tabs>
          <w:tab w:val="num" w:pos="360"/>
        </w:tabs>
        <w:ind w:left="360" w:hanging="360"/>
      </w:pPr>
      <w:rPr>
        <w:rFonts w:ascii="Wingdings 2" w:hAnsi="Wingdings 2"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2547B2"/>
    <w:multiLevelType w:val="hybridMultilevel"/>
    <w:tmpl w:val="8E0865CC"/>
    <w:lvl w:ilvl="0" w:tplc="30CED14E">
      <w:start w:val="1"/>
      <w:numFmt w:val="bullet"/>
      <w:lvlText w:val=""/>
      <w:lvlJc w:val="left"/>
      <w:pPr>
        <w:tabs>
          <w:tab w:val="num" w:pos="360"/>
        </w:tabs>
        <w:ind w:left="360" w:hanging="360"/>
      </w:pPr>
      <w:rPr>
        <w:rFonts w:ascii="Symbol" w:hAnsi="Symbol" w:hint="default"/>
      </w:rPr>
    </w:lvl>
    <w:lvl w:ilvl="1" w:tplc="27820A02">
      <w:start w:val="1"/>
      <w:numFmt w:val="bullet"/>
      <w:lvlText w:val=""/>
      <w:lvlJc w:val="left"/>
      <w:pPr>
        <w:tabs>
          <w:tab w:val="num" w:pos="1080"/>
        </w:tabs>
        <w:ind w:left="1080" w:hanging="360"/>
      </w:pPr>
      <w:rPr>
        <w:rFonts w:ascii="Wingdings" w:hAnsi="Wingdings" w:hint="default"/>
      </w:rPr>
    </w:lvl>
    <w:lvl w:ilvl="2" w:tplc="5494061A">
      <w:start w:val="172"/>
      <w:numFmt w:val="bullet"/>
      <w:lvlText w:val=""/>
      <w:lvlJc w:val="left"/>
      <w:pPr>
        <w:tabs>
          <w:tab w:val="num" w:pos="1800"/>
        </w:tabs>
        <w:ind w:left="1800" w:hanging="360"/>
      </w:pPr>
      <w:rPr>
        <w:rFonts w:ascii="Wingdings" w:hAnsi="Wingdings" w:hint="default"/>
      </w:rPr>
    </w:lvl>
    <w:lvl w:ilvl="3" w:tplc="4B6A7B94" w:tentative="1">
      <w:start w:val="1"/>
      <w:numFmt w:val="bullet"/>
      <w:lvlText w:val=""/>
      <w:lvlJc w:val="left"/>
      <w:pPr>
        <w:tabs>
          <w:tab w:val="num" w:pos="2520"/>
        </w:tabs>
        <w:ind w:left="2520" w:hanging="360"/>
      </w:pPr>
      <w:rPr>
        <w:rFonts w:ascii="Wingdings" w:hAnsi="Wingdings" w:hint="default"/>
      </w:rPr>
    </w:lvl>
    <w:lvl w:ilvl="4" w:tplc="7F7AF034" w:tentative="1">
      <w:start w:val="1"/>
      <w:numFmt w:val="bullet"/>
      <w:lvlText w:val=""/>
      <w:lvlJc w:val="left"/>
      <w:pPr>
        <w:tabs>
          <w:tab w:val="num" w:pos="3240"/>
        </w:tabs>
        <w:ind w:left="3240" w:hanging="360"/>
      </w:pPr>
      <w:rPr>
        <w:rFonts w:ascii="Wingdings" w:hAnsi="Wingdings" w:hint="default"/>
      </w:rPr>
    </w:lvl>
    <w:lvl w:ilvl="5" w:tplc="A82E78B8" w:tentative="1">
      <w:start w:val="1"/>
      <w:numFmt w:val="bullet"/>
      <w:lvlText w:val=""/>
      <w:lvlJc w:val="left"/>
      <w:pPr>
        <w:tabs>
          <w:tab w:val="num" w:pos="3960"/>
        </w:tabs>
        <w:ind w:left="3960" w:hanging="360"/>
      </w:pPr>
      <w:rPr>
        <w:rFonts w:ascii="Wingdings" w:hAnsi="Wingdings" w:hint="default"/>
      </w:rPr>
    </w:lvl>
    <w:lvl w:ilvl="6" w:tplc="B8DC6CDE" w:tentative="1">
      <w:start w:val="1"/>
      <w:numFmt w:val="bullet"/>
      <w:lvlText w:val=""/>
      <w:lvlJc w:val="left"/>
      <w:pPr>
        <w:tabs>
          <w:tab w:val="num" w:pos="4680"/>
        </w:tabs>
        <w:ind w:left="4680" w:hanging="360"/>
      </w:pPr>
      <w:rPr>
        <w:rFonts w:ascii="Wingdings" w:hAnsi="Wingdings" w:hint="default"/>
      </w:rPr>
    </w:lvl>
    <w:lvl w:ilvl="7" w:tplc="073A8932" w:tentative="1">
      <w:start w:val="1"/>
      <w:numFmt w:val="bullet"/>
      <w:lvlText w:val=""/>
      <w:lvlJc w:val="left"/>
      <w:pPr>
        <w:tabs>
          <w:tab w:val="num" w:pos="5400"/>
        </w:tabs>
        <w:ind w:left="5400" w:hanging="360"/>
      </w:pPr>
      <w:rPr>
        <w:rFonts w:ascii="Wingdings" w:hAnsi="Wingdings" w:hint="default"/>
      </w:rPr>
    </w:lvl>
    <w:lvl w:ilvl="8" w:tplc="B232B0A6"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7301A3"/>
    <w:multiLevelType w:val="hybridMultilevel"/>
    <w:tmpl w:val="E38AAA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E03D7A"/>
    <w:multiLevelType w:val="hybridMultilevel"/>
    <w:tmpl w:val="52C0E1D2"/>
    <w:lvl w:ilvl="0" w:tplc="E9866B4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707CF4"/>
    <w:multiLevelType w:val="hybridMultilevel"/>
    <w:tmpl w:val="C270E1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4A5685"/>
    <w:multiLevelType w:val="hybridMultilevel"/>
    <w:tmpl w:val="0E9E2A60"/>
    <w:lvl w:ilvl="0" w:tplc="30CED14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545208"/>
    <w:multiLevelType w:val="hybridMultilevel"/>
    <w:tmpl w:val="28E41B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B250FF"/>
    <w:multiLevelType w:val="hybridMultilevel"/>
    <w:tmpl w:val="323819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BE147A"/>
    <w:multiLevelType w:val="hybridMultilevel"/>
    <w:tmpl w:val="9162C1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811892"/>
    <w:multiLevelType w:val="hybridMultilevel"/>
    <w:tmpl w:val="B09CD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E439B1"/>
    <w:multiLevelType w:val="hybridMultilevel"/>
    <w:tmpl w:val="D6A4C8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1453EE"/>
    <w:multiLevelType w:val="hybridMultilevel"/>
    <w:tmpl w:val="3E0015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D253DF"/>
    <w:multiLevelType w:val="hybridMultilevel"/>
    <w:tmpl w:val="95FA35E6"/>
    <w:lvl w:ilvl="0" w:tplc="30CED14E">
      <w:start w:val="1"/>
      <w:numFmt w:val="bullet"/>
      <w:lvlText w:val=""/>
      <w:lvlJc w:val="left"/>
      <w:pPr>
        <w:tabs>
          <w:tab w:val="num" w:pos="360"/>
        </w:tabs>
        <w:ind w:left="360" w:hanging="360"/>
      </w:pPr>
      <w:rPr>
        <w:rFonts w:ascii="Symbol" w:hAnsi="Symbol" w:hint="default"/>
      </w:rPr>
    </w:lvl>
    <w:lvl w:ilvl="1" w:tplc="27820A02">
      <w:start w:val="1"/>
      <w:numFmt w:val="bullet"/>
      <w:lvlText w:val=""/>
      <w:lvlJc w:val="left"/>
      <w:pPr>
        <w:tabs>
          <w:tab w:val="num" w:pos="1080"/>
        </w:tabs>
        <w:ind w:left="1080" w:hanging="360"/>
      </w:pPr>
      <w:rPr>
        <w:rFonts w:ascii="Wingdings" w:hAnsi="Wingdings" w:hint="default"/>
      </w:rPr>
    </w:lvl>
    <w:lvl w:ilvl="2" w:tplc="5494061A">
      <w:start w:val="172"/>
      <w:numFmt w:val="bullet"/>
      <w:lvlText w:val=""/>
      <w:lvlJc w:val="left"/>
      <w:pPr>
        <w:tabs>
          <w:tab w:val="num" w:pos="1800"/>
        </w:tabs>
        <w:ind w:left="1800" w:hanging="360"/>
      </w:pPr>
      <w:rPr>
        <w:rFonts w:ascii="Wingdings" w:hAnsi="Wingdings" w:hint="default"/>
      </w:rPr>
    </w:lvl>
    <w:lvl w:ilvl="3" w:tplc="4B6A7B94" w:tentative="1">
      <w:start w:val="1"/>
      <w:numFmt w:val="bullet"/>
      <w:lvlText w:val=""/>
      <w:lvlJc w:val="left"/>
      <w:pPr>
        <w:tabs>
          <w:tab w:val="num" w:pos="2520"/>
        </w:tabs>
        <w:ind w:left="2520" w:hanging="360"/>
      </w:pPr>
      <w:rPr>
        <w:rFonts w:ascii="Wingdings" w:hAnsi="Wingdings" w:hint="default"/>
      </w:rPr>
    </w:lvl>
    <w:lvl w:ilvl="4" w:tplc="7F7AF034" w:tentative="1">
      <w:start w:val="1"/>
      <w:numFmt w:val="bullet"/>
      <w:lvlText w:val=""/>
      <w:lvlJc w:val="left"/>
      <w:pPr>
        <w:tabs>
          <w:tab w:val="num" w:pos="3240"/>
        </w:tabs>
        <w:ind w:left="3240" w:hanging="360"/>
      </w:pPr>
      <w:rPr>
        <w:rFonts w:ascii="Wingdings" w:hAnsi="Wingdings" w:hint="default"/>
      </w:rPr>
    </w:lvl>
    <w:lvl w:ilvl="5" w:tplc="A82E78B8" w:tentative="1">
      <w:start w:val="1"/>
      <w:numFmt w:val="bullet"/>
      <w:lvlText w:val=""/>
      <w:lvlJc w:val="left"/>
      <w:pPr>
        <w:tabs>
          <w:tab w:val="num" w:pos="3960"/>
        </w:tabs>
        <w:ind w:left="3960" w:hanging="360"/>
      </w:pPr>
      <w:rPr>
        <w:rFonts w:ascii="Wingdings" w:hAnsi="Wingdings" w:hint="default"/>
      </w:rPr>
    </w:lvl>
    <w:lvl w:ilvl="6" w:tplc="B8DC6CDE" w:tentative="1">
      <w:start w:val="1"/>
      <w:numFmt w:val="bullet"/>
      <w:lvlText w:val=""/>
      <w:lvlJc w:val="left"/>
      <w:pPr>
        <w:tabs>
          <w:tab w:val="num" w:pos="4680"/>
        </w:tabs>
        <w:ind w:left="4680" w:hanging="360"/>
      </w:pPr>
      <w:rPr>
        <w:rFonts w:ascii="Wingdings" w:hAnsi="Wingdings" w:hint="default"/>
      </w:rPr>
    </w:lvl>
    <w:lvl w:ilvl="7" w:tplc="073A8932" w:tentative="1">
      <w:start w:val="1"/>
      <w:numFmt w:val="bullet"/>
      <w:lvlText w:val=""/>
      <w:lvlJc w:val="left"/>
      <w:pPr>
        <w:tabs>
          <w:tab w:val="num" w:pos="5400"/>
        </w:tabs>
        <w:ind w:left="5400" w:hanging="360"/>
      </w:pPr>
      <w:rPr>
        <w:rFonts w:ascii="Wingdings" w:hAnsi="Wingdings" w:hint="default"/>
      </w:rPr>
    </w:lvl>
    <w:lvl w:ilvl="8" w:tplc="B232B0A6"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8DA073F"/>
    <w:multiLevelType w:val="hybridMultilevel"/>
    <w:tmpl w:val="EDE4E7FE"/>
    <w:lvl w:ilvl="0" w:tplc="A4A86FC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1C0086A"/>
    <w:multiLevelType w:val="hybridMultilevel"/>
    <w:tmpl w:val="F7449978"/>
    <w:lvl w:ilvl="0" w:tplc="C47EC946">
      <w:start w:val="1"/>
      <w:numFmt w:val="bullet"/>
      <w:lvlText w:val=""/>
      <w:lvlJc w:val="left"/>
      <w:pPr>
        <w:tabs>
          <w:tab w:val="num" w:pos="360"/>
        </w:tabs>
        <w:ind w:left="360" w:hanging="360"/>
      </w:pPr>
      <w:rPr>
        <w:rFonts w:ascii="Wingdings 2" w:hAnsi="Wingdings 2" w:hint="default"/>
      </w:rPr>
    </w:lvl>
    <w:lvl w:ilvl="1" w:tplc="27820A02">
      <w:start w:val="1"/>
      <w:numFmt w:val="bullet"/>
      <w:lvlText w:val=""/>
      <w:lvlJc w:val="left"/>
      <w:pPr>
        <w:tabs>
          <w:tab w:val="num" w:pos="1080"/>
        </w:tabs>
        <w:ind w:left="1080" w:hanging="360"/>
      </w:pPr>
      <w:rPr>
        <w:rFonts w:ascii="Wingdings" w:hAnsi="Wingdings" w:hint="default"/>
      </w:rPr>
    </w:lvl>
    <w:lvl w:ilvl="2" w:tplc="5494061A">
      <w:start w:val="172"/>
      <w:numFmt w:val="bullet"/>
      <w:lvlText w:val=""/>
      <w:lvlJc w:val="left"/>
      <w:pPr>
        <w:tabs>
          <w:tab w:val="num" w:pos="1800"/>
        </w:tabs>
        <w:ind w:left="1800" w:hanging="360"/>
      </w:pPr>
      <w:rPr>
        <w:rFonts w:ascii="Wingdings" w:hAnsi="Wingdings" w:hint="default"/>
      </w:rPr>
    </w:lvl>
    <w:lvl w:ilvl="3" w:tplc="4B6A7B94" w:tentative="1">
      <w:start w:val="1"/>
      <w:numFmt w:val="bullet"/>
      <w:lvlText w:val=""/>
      <w:lvlJc w:val="left"/>
      <w:pPr>
        <w:tabs>
          <w:tab w:val="num" w:pos="2520"/>
        </w:tabs>
        <w:ind w:left="2520" w:hanging="360"/>
      </w:pPr>
      <w:rPr>
        <w:rFonts w:ascii="Wingdings" w:hAnsi="Wingdings" w:hint="default"/>
      </w:rPr>
    </w:lvl>
    <w:lvl w:ilvl="4" w:tplc="7F7AF034" w:tentative="1">
      <w:start w:val="1"/>
      <w:numFmt w:val="bullet"/>
      <w:lvlText w:val=""/>
      <w:lvlJc w:val="left"/>
      <w:pPr>
        <w:tabs>
          <w:tab w:val="num" w:pos="3240"/>
        </w:tabs>
        <w:ind w:left="3240" w:hanging="360"/>
      </w:pPr>
      <w:rPr>
        <w:rFonts w:ascii="Wingdings" w:hAnsi="Wingdings" w:hint="default"/>
      </w:rPr>
    </w:lvl>
    <w:lvl w:ilvl="5" w:tplc="A82E78B8" w:tentative="1">
      <w:start w:val="1"/>
      <w:numFmt w:val="bullet"/>
      <w:lvlText w:val=""/>
      <w:lvlJc w:val="left"/>
      <w:pPr>
        <w:tabs>
          <w:tab w:val="num" w:pos="3960"/>
        </w:tabs>
        <w:ind w:left="3960" w:hanging="360"/>
      </w:pPr>
      <w:rPr>
        <w:rFonts w:ascii="Wingdings" w:hAnsi="Wingdings" w:hint="default"/>
      </w:rPr>
    </w:lvl>
    <w:lvl w:ilvl="6" w:tplc="B8DC6CDE" w:tentative="1">
      <w:start w:val="1"/>
      <w:numFmt w:val="bullet"/>
      <w:lvlText w:val=""/>
      <w:lvlJc w:val="left"/>
      <w:pPr>
        <w:tabs>
          <w:tab w:val="num" w:pos="4680"/>
        </w:tabs>
        <w:ind w:left="4680" w:hanging="360"/>
      </w:pPr>
      <w:rPr>
        <w:rFonts w:ascii="Wingdings" w:hAnsi="Wingdings" w:hint="default"/>
      </w:rPr>
    </w:lvl>
    <w:lvl w:ilvl="7" w:tplc="073A8932" w:tentative="1">
      <w:start w:val="1"/>
      <w:numFmt w:val="bullet"/>
      <w:lvlText w:val=""/>
      <w:lvlJc w:val="left"/>
      <w:pPr>
        <w:tabs>
          <w:tab w:val="num" w:pos="5400"/>
        </w:tabs>
        <w:ind w:left="5400" w:hanging="360"/>
      </w:pPr>
      <w:rPr>
        <w:rFonts w:ascii="Wingdings" w:hAnsi="Wingdings" w:hint="default"/>
      </w:rPr>
    </w:lvl>
    <w:lvl w:ilvl="8" w:tplc="B232B0A6"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5A7364A"/>
    <w:multiLevelType w:val="hybridMultilevel"/>
    <w:tmpl w:val="8C16CA10"/>
    <w:lvl w:ilvl="0" w:tplc="64EAE156">
      <w:start w:val="1"/>
      <w:numFmt w:val="lowerLetter"/>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0D6617"/>
    <w:multiLevelType w:val="hybridMultilevel"/>
    <w:tmpl w:val="B748E050"/>
    <w:lvl w:ilvl="0" w:tplc="30CED14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B868CC"/>
    <w:multiLevelType w:val="hybridMultilevel"/>
    <w:tmpl w:val="28FE08EC"/>
    <w:lvl w:ilvl="0" w:tplc="BACA60EE">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B5449C4"/>
    <w:multiLevelType w:val="hybridMultilevel"/>
    <w:tmpl w:val="5AB43140"/>
    <w:lvl w:ilvl="0" w:tplc="30CED14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0C1172"/>
    <w:multiLevelType w:val="hybridMultilevel"/>
    <w:tmpl w:val="CBE00C04"/>
    <w:lvl w:ilvl="0" w:tplc="30CED14E">
      <w:start w:val="1"/>
      <w:numFmt w:val="bullet"/>
      <w:lvlText w:val=""/>
      <w:lvlJc w:val="left"/>
      <w:pPr>
        <w:tabs>
          <w:tab w:val="num" w:pos="360"/>
        </w:tabs>
        <w:ind w:left="360" w:hanging="360"/>
      </w:pPr>
      <w:rPr>
        <w:rFonts w:ascii="Symbol" w:hAnsi="Symbol" w:hint="default"/>
      </w:rPr>
    </w:lvl>
    <w:lvl w:ilvl="1" w:tplc="27820A02">
      <w:start w:val="1"/>
      <w:numFmt w:val="bullet"/>
      <w:lvlText w:val=""/>
      <w:lvlJc w:val="left"/>
      <w:pPr>
        <w:tabs>
          <w:tab w:val="num" w:pos="1080"/>
        </w:tabs>
        <w:ind w:left="1080" w:hanging="360"/>
      </w:pPr>
      <w:rPr>
        <w:rFonts w:ascii="Wingdings" w:hAnsi="Wingdings" w:hint="default"/>
      </w:rPr>
    </w:lvl>
    <w:lvl w:ilvl="2" w:tplc="5494061A">
      <w:start w:val="172"/>
      <w:numFmt w:val="bullet"/>
      <w:lvlText w:val=""/>
      <w:lvlJc w:val="left"/>
      <w:pPr>
        <w:tabs>
          <w:tab w:val="num" w:pos="1800"/>
        </w:tabs>
        <w:ind w:left="1800" w:hanging="360"/>
      </w:pPr>
      <w:rPr>
        <w:rFonts w:ascii="Wingdings" w:hAnsi="Wingdings" w:hint="default"/>
      </w:rPr>
    </w:lvl>
    <w:lvl w:ilvl="3" w:tplc="4B6A7B94" w:tentative="1">
      <w:start w:val="1"/>
      <w:numFmt w:val="bullet"/>
      <w:lvlText w:val=""/>
      <w:lvlJc w:val="left"/>
      <w:pPr>
        <w:tabs>
          <w:tab w:val="num" w:pos="2520"/>
        </w:tabs>
        <w:ind w:left="2520" w:hanging="360"/>
      </w:pPr>
      <w:rPr>
        <w:rFonts w:ascii="Wingdings" w:hAnsi="Wingdings" w:hint="default"/>
      </w:rPr>
    </w:lvl>
    <w:lvl w:ilvl="4" w:tplc="7F7AF034" w:tentative="1">
      <w:start w:val="1"/>
      <w:numFmt w:val="bullet"/>
      <w:lvlText w:val=""/>
      <w:lvlJc w:val="left"/>
      <w:pPr>
        <w:tabs>
          <w:tab w:val="num" w:pos="3240"/>
        </w:tabs>
        <w:ind w:left="3240" w:hanging="360"/>
      </w:pPr>
      <w:rPr>
        <w:rFonts w:ascii="Wingdings" w:hAnsi="Wingdings" w:hint="default"/>
      </w:rPr>
    </w:lvl>
    <w:lvl w:ilvl="5" w:tplc="A82E78B8" w:tentative="1">
      <w:start w:val="1"/>
      <w:numFmt w:val="bullet"/>
      <w:lvlText w:val=""/>
      <w:lvlJc w:val="left"/>
      <w:pPr>
        <w:tabs>
          <w:tab w:val="num" w:pos="3960"/>
        </w:tabs>
        <w:ind w:left="3960" w:hanging="360"/>
      </w:pPr>
      <w:rPr>
        <w:rFonts w:ascii="Wingdings" w:hAnsi="Wingdings" w:hint="default"/>
      </w:rPr>
    </w:lvl>
    <w:lvl w:ilvl="6" w:tplc="B8DC6CDE" w:tentative="1">
      <w:start w:val="1"/>
      <w:numFmt w:val="bullet"/>
      <w:lvlText w:val=""/>
      <w:lvlJc w:val="left"/>
      <w:pPr>
        <w:tabs>
          <w:tab w:val="num" w:pos="4680"/>
        </w:tabs>
        <w:ind w:left="4680" w:hanging="360"/>
      </w:pPr>
      <w:rPr>
        <w:rFonts w:ascii="Wingdings" w:hAnsi="Wingdings" w:hint="default"/>
      </w:rPr>
    </w:lvl>
    <w:lvl w:ilvl="7" w:tplc="073A8932" w:tentative="1">
      <w:start w:val="1"/>
      <w:numFmt w:val="bullet"/>
      <w:lvlText w:val=""/>
      <w:lvlJc w:val="left"/>
      <w:pPr>
        <w:tabs>
          <w:tab w:val="num" w:pos="5400"/>
        </w:tabs>
        <w:ind w:left="5400" w:hanging="360"/>
      </w:pPr>
      <w:rPr>
        <w:rFonts w:ascii="Wingdings" w:hAnsi="Wingdings" w:hint="default"/>
      </w:rPr>
    </w:lvl>
    <w:lvl w:ilvl="8" w:tplc="B232B0A6"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B31EA"/>
    <w:multiLevelType w:val="hybridMultilevel"/>
    <w:tmpl w:val="98708C52"/>
    <w:lvl w:ilvl="0" w:tplc="A358DB1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6C0514"/>
    <w:multiLevelType w:val="hybridMultilevel"/>
    <w:tmpl w:val="1C9854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D1847B8"/>
    <w:multiLevelType w:val="hybridMultilevel"/>
    <w:tmpl w:val="4E98932A"/>
    <w:lvl w:ilvl="0" w:tplc="30CED14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6"/>
  </w:num>
  <w:num w:numId="3">
    <w:abstractNumId w:val="20"/>
  </w:num>
  <w:num w:numId="4">
    <w:abstractNumId w:val="21"/>
  </w:num>
  <w:num w:numId="5">
    <w:abstractNumId w:val="9"/>
  </w:num>
  <w:num w:numId="6">
    <w:abstractNumId w:val="13"/>
  </w:num>
  <w:num w:numId="7">
    <w:abstractNumId w:val="19"/>
  </w:num>
  <w:num w:numId="8">
    <w:abstractNumId w:val="4"/>
  </w:num>
  <w:num w:numId="9">
    <w:abstractNumId w:val="10"/>
  </w:num>
  <w:num w:numId="10">
    <w:abstractNumId w:val="17"/>
  </w:num>
  <w:num w:numId="11">
    <w:abstractNumId w:val="15"/>
  </w:num>
  <w:num w:numId="12">
    <w:abstractNumId w:val="12"/>
  </w:num>
  <w:num w:numId="13">
    <w:abstractNumId w:val="23"/>
  </w:num>
  <w:num w:numId="14">
    <w:abstractNumId w:val="1"/>
  </w:num>
  <w:num w:numId="15">
    <w:abstractNumId w:val="16"/>
  </w:num>
  <w:num w:numId="16">
    <w:abstractNumId w:val="24"/>
  </w:num>
  <w:num w:numId="17">
    <w:abstractNumId w:val="3"/>
  </w:num>
  <w:num w:numId="18">
    <w:abstractNumId w:val="2"/>
  </w:num>
  <w:num w:numId="19">
    <w:abstractNumId w:val="28"/>
  </w:num>
  <w:num w:numId="20">
    <w:abstractNumId w:val="5"/>
  </w:num>
  <w:num w:numId="21">
    <w:abstractNumId w:val="11"/>
  </w:num>
  <w:num w:numId="22">
    <w:abstractNumId w:val="22"/>
  </w:num>
  <w:num w:numId="23">
    <w:abstractNumId w:val="18"/>
  </w:num>
  <w:num w:numId="24">
    <w:abstractNumId w:val="7"/>
  </w:num>
  <w:num w:numId="25">
    <w:abstractNumId w:val="25"/>
  </w:num>
  <w:num w:numId="26">
    <w:abstractNumId w:val="27"/>
  </w:num>
  <w:num w:numId="27">
    <w:abstractNumId w:val="8"/>
  </w:num>
  <w:num w:numId="28">
    <w:abstractNumId w:val="14"/>
  </w:num>
  <w:num w:numId="2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9A6"/>
    <w:rsid w:val="00001F26"/>
    <w:rsid w:val="00003F83"/>
    <w:rsid w:val="00005155"/>
    <w:rsid w:val="00005C2E"/>
    <w:rsid w:val="00006D0E"/>
    <w:rsid w:val="000112F1"/>
    <w:rsid w:val="0001193D"/>
    <w:rsid w:val="00011BA4"/>
    <w:rsid w:val="0001258E"/>
    <w:rsid w:val="00014AAB"/>
    <w:rsid w:val="00014F3E"/>
    <w:rsid w:val="000152B3"/>
    <w:rsid w:val="000164C0"/>
    <w:rsid w:val="00017C01"/>
    <w:rsid w:val="000228C1"/>
    <w:rsid w:val="00023ABF"/>
    <w:rsid w:val="00024E4B"/>
    <w:rsid w:val="00025665"/>
    <w:rsid w:val="000260AF"/>
    <w:rsid w:val="00026A6E"/>
    <w:rsid w:val="00026D25"/>
    <w:rsid w:val="00026DA0"/>
    <w:rsid w:val="000318F7"/>
    <w:rsid w:val="000338E6"/>
    <w:rsid w:val="00034B79"/>
    <w:rsid w:val="0003796A"/>
    <w:rsid w:val="0004114A"/>
    <w:rsid w:val="00041831"/>
    <w:rsid w:val="00045B64"/>
    <w:rsid w:val="00045E4C"/>
    <w:rsid w:val="00053302"/>
    <w:rsid w:val="00055899"/>
    <w:rsid w:val="00061887"/>
    <w:rsid w:val="00061A91"/>
    <w:rsid w:val="00063CBC"/>
    <w:rsid w:val="00063D3D"/>
    <w:rsid w:val="00065405"/>
    <w:rsid w:val="00067B32"/>
    <w:rsid w:val="00072572"/>
    <w:rsid w:val="0007369A"/>
    <w:rsid w:val="00075691"/>
    <w:rsid w:val="000769B6"/>
    <w:rsid w:val="000774BD"/>
    <w:rsid w:val="0008114F"/>
    <w:rsid w:val="000815F2"/>
    <w:rsid w:val="00082956"/>
    <w:rsid w:val="00083470"/>
    <w:rsid w:val="0008427C"/>
    <w:rsid w:val="00084935"/>
    <w:rsid w:val="00085102"/>
    <w:rsid w:val="00087065"/>
    <w:rsid w:val="0009138B"/>
    <w:rsid w:val="00093233"/>
    <w:rsid w:val="00094125"/>
    <w:rsid w:val="0009637F"/>
    <w:rsid w:val="00096892"/>
    <w:rsid w:val="000A3FB5"/>
    <w:rsid w:val="000A4112"/>
    <w:rsid w:val="000A4349"/>
    <w:rsid w:val="000A48BF"/>
    <w:rsid w:val="000A6AD8"/>
    <w:rsid w:val="000B09B7"/>
    <w:rsid w:val="000B4278"/>
    <w:rsid w:val="000B490B"/>
    <w:rsid w:val="000B4DD7"/>
    <w:rsid w:val="000B4E72"/>
    <w:rsid w:val="000B6096"/>
    <w:rsid w:val="000C30FE"/>
    <w:rsid w:val="000C5966"/>
    <w:rsid w:val="000D2710"/>
    <w:rsid w:val="000D2E00"/>
    <w:rsid w:val="000D5EED"/>
    <w:rsid w:val="000D7A3C"/>
    <w:rsid w:val="000D7DD0"/>
    <w:rsid w:val="000D7E25"/>
    <w:rsid w:val="000E1C83"/>
    <w:rsid w:val="000E7BAF"/>
    <w:rsid w:val="000F2A4E"/>
    <w:rsid w:val="000F4D3A"/>
    <w:rsid w:val="000F51BE"/>
    <w:rsid w:val="000F5D27"/>
    <w:rsid w:val="000F75A8"/>
    <w:rsid w:val="001014E3"/>
    <w:rsid w:val="00103AAD"/>
    <w:rsid w:val="00110186"/>
    <w:rsid w:val="00114C61"/>
    <w:rsid w:val="00116DD1"/>
    <w:rsid w:val="0011754A"/>
    <w:rsid w:val="00120367"/>
    <w:rsid w:val="00121035"/>
    <w:rsid w:val="00122E89"/>
    <w:rsid w:val="00125FD2"/>
    <w:rsid w:val="00131A99"/>
    <w:rsid w:val="0013274E"/>
    <w:rsid w:val="00132D52"/>
    <w:rsid w:val="00133285"/>
    <w:rsid w:val="001375F1"/>
    <w:rsid w:val="00137724"/>
    <w:rsid w:val="001409A5"/>
    <w:rsid w:val="0014332F"/>
    <w:rsid w:val="00147CAA"/>
    <w:rsid w:val="001501FF"/>
    <w:rsid w:val="00151489"/>
    <w:rsid w:val="00151F16"/>
    <w:rsid w:val="00152609"/>
    <w:rsid w:val="00153200"/>
    <w:rsid w:val="001562D2"/>
    <w:rsid w:val="00157F19"/>
    <w:rsid w:val="001600F9"/>
    <w:rsid w:val="00161D95"/>
    <w:rsid w:val="00163113"/>
    <w:rsid w:val="001638C8"/>
    <w:rsid w:val="00164480"/>
    <w:rsid w:val="00165A09"/>
    <w:rsid w:val="00172C74"/>
    <w:rsid w:val="00180C87"/>
    <w:rsid w:val="00181406"/>
    <w:rsid w:val="00183FE6"/>
    <w:rsid w:val="00186885"/>
    <w:rsid w:val="00193496"/>
    <w:rsid w:val="001A04D7"/>
    <w:rsid w:val="001A40D4"/>
    <w:rsid w:val="001A7EB0"/>
    <w:rsid w:val="001B0F8E"/>
    <w:rsid w:val="001B4501"/>
    <w:rsid w:val="001B5A36"/>
    <w:rsid w:val="001B6781"/>
    <w:rsid w:val="001B7DF0"/>
    <w:rsid w:val="001C0047"/>
    <w:rsid w:val="001C0B28"/>
    <w:rsid w:val="001C107F"/>
    <w:rsid w:val="001C1BB4"/>
    <w:rsid w:val="001C3BEC"/>
    <w:rsid w:val="001C3C03"/>
    <w:rsid w:val="001C3E53"/>
    <w:rsid w:val="001C48C9"/>
    <w:rsid w:val="001C7EF9"/>
    <w:rsid w:val="001D6D78"/>
    <w:rsid w:val="001D79A6"/>
    <w:rsid w:val="001E09FA"/>
    <w:rsid w:val="001E5D73"/>
    <w:rsid w:val="001F0141"/>
    <w:rsid w:val="001F20E5"/>
    <w:rsid w:val="001F3AC9"/>
    <w:rsid w:val="001F4509"/>
    <w:rsid w:val="001F4E1C"/>
    <w:rsid w:val="001F6FD5"/>
    <w:rsid w:val="00200B1F"/>
    <w:rsid w:val="00201712"/>
    <w:rsid w:val="00201DE9"/>
    <w:rsid w:val="0020213C"/>
    <w:rsid w:val="00205143"/>
    <w:rsid w:val="0020611A"/>
    <w:rsid w:val="00206EB6"/>
    <w:rsid w:val="00207E1F"/>
    <w:rsid w:val="00207F1B"/>
    <w:rsid w:val="0021413A"/>
    <w:rsid w:val="00215597"/>
    <w:rsid w:val="00217ACF"/>
    <w:rsid w:val="0022202C"/>
    <w:rsid w:val="00222846"/>
    <w:rsid w:val="002230BB"/>
    <w:rsid w:val="002239F4"/>
    <w:rsid w:val="00226030"/>
    <w:rsid w:val="00226127"/>
    <w:rsid w:val="00226CC0"/>
    <w:rsid w:val="00227425"/>
    <w:rsid w:val="00227792"/>
    <w:rsid w:val="00230C5B"/>
    <w:rsid w:val="0023104C"/>
    <w:rsid w:val="002313FE"/>
    <w:rsid w:val="00232FDF"/>
    <w:rsid w:val="00234ECB"/>
    <w:rsid w:val="00241D14"/>
    <w:rsid w:val="00244380"/>
    <w:rsid w:val="00244C55"/>
    <w:rsid w:val="00250A28"/>
    <w:rsid w:val="00251D1E"/>
    <w:rsid w:val="002531E6"/>
    <w:rsid w:val="0025673B"/>
    <w:rsid w:val="00257960"/>
    <w:rsid w:val="002612A8"/>
    <w:rsid w:val="00262E74"/>
    <w:rsid w:val="0026675D"/>
    <w:rsid w:val="002729A0"/>
    <w:rsid w:val="00272DFF"/>
    <w:rsid w:val="0027434A"/>
    <w:rsid w:val="00274418"/>
    <w:rsid w:val="00274DC4"/>
    <w:rsid w:val="0027798D"/>
    <w:rsid w:val="00280272"/>
    <w:rsid w:val="00281186"/>
    <w:rsid w:val="002822E3"/>
    <w:rsid w:val="002823CB"/>
    <w:rsid w:val="002856DE"/>
    <w:rsid w:val="00285824"/>
    <w:rsid w:val="0028742E"/>
    <w:rsid w:val="00287F8E"/>
    <w:rsid w:val="00292167"/>
    <w:rsid w:val="00297FE4"/>
    <w:rsid w:val="002A1255"/>
    <w:rsid w:val="002A2B37"/>
    <w:rsid w:val="002A7326"/>
    <w:rsid w:val="002B13E5"/>
    <w:rsid w:val="002B1F43"/>
    <w:rsid w:val="002B4193"/>
    <w:rsid w:val="002B5946"/>
    <w:rsid w:val="002B5A89"/>
    <w:rsid w:val="002B67B5"/>
    <w:rsid w:val="002B692A"/>
    <w:rsid w:val="002C17E9"/>
    <w:rsid w:val="002C3418"/>
    <w:rsid w:val="002C7459"/>
    <w:rsid w:val="002D648E"/>
    <w:rsid w:val="002D67AF"/>
    <w:rsid w:val="002D6C82"/>
    <w:rsid w:val="002D7269"/>
    <w:rsid w:val="002E5CAC"/>
    <w:rsid w:val="002F0209"/>
    <w:rsid w:val="002F083D"/>
    <w:rsid w:val="002F1412"/>
    <w:rsid w:val="002F1A67"/>
    <w:rsid w:val="002F53A1"/>
    <w:rsid w:val="002F7CF9"/>
    <w:rsid w:val="00310285"/>
    <w:rsid w:val="003104A8"/>
    <w:rsid w:val="003139AA"/>
    <w:rsid w:val="00313FAD"/>
    <w:rsid w:val="00323043"/>
    <w:rsid w:val="003244C8"/>
    <w:rsid w:val="003262B6"/>
    <w:rsid w:val="00326398"/>
    <w:rsid w:val="00326CC1"/>
    <w:rsid w:val="00333D87"/>
    <w:rsid w:val="0033471F"/>
    <w:rsid w:val="003369B2"/>
    <w:rsid w:val="00336D41"/>
    <w:rsid w:val="00344FE6"/>
    <w:rsid w:val="0035231A"/>
    <w:rsid w:val="0035238D"/>
    <w:rsid w:val="00352C9E"/>
    <w:rsid w:val="003534DD"/>
    <w:rsid w:val="00353827"/>
    <w:rsid w:val="00353F1B"/>
    <w:rsid w:val="003554C2"/>
    <w:rsid w:val="003607E1"/>
    <w:rsid w:val="003617D2"/>
    <w:rsid w:val="00363A2B"/>
    <w:rsid w:val="00363BC3"/>
    <w:rsid w:val="00364414"/>
    <w:rsid w:val="003663B0"/>
    <w:rsid w:val="00370AA4"/>
    <w:rsid w:val="00371553"/>
    <w:rsid w:val="00371BA9"/>
    <w:rsid w:val="0037275A"/>
    <w:rsid w:val="0037287C"/>
    <w:rsid w:val="00373B9D"/>
    <w:rsid w:val="0037501E"/>
    <w:rsid w:val="00375058"/>
    <w:rsid w:val="00380A5E"/>
    <w:rsid w:val="00382A95"/>
    <w:rsid w:val="00384170"/>
    <w:rsid w:val="003848F5"/>
    <w:rsid w:val="0038618D"/>
    <w:rsid w:val="00390F0C"/>
    <w:rsid w:val="00391307"/>
    <w:rsid w:val="00391D64"/>
    <w:rsid w:val="00393379"/>
    <w:rsid w:val="00394EC0"/>
    <w:rsid w:val="00397390"/>
    <w:rsid w:val="00397BD1"/>
    <w:rsid w:val="003A07F8"/>
    <w:rsid w:val="003A530F"/>
    <w:rsid w:val="003A70D7"/>
    <w:rsid w:val="003B3BD3"/>
    <w:rsid w:val="003B668C"/>
    <w:rsid w:val="003B7151"/>
    <w:rsid w:val="003B74B7"/>
    <w:rsid w:val="003C01A3"/>
    <w:rsid w:val="003D1FB2"/>
    <w:rsid w:val="003D4893"/>
    <w:rsid w:val="003D690B"/>
    <w:rsid w:val="003E4412"/>
    <w:rsid w:val="003E50C4"/>
    <w:rsid w:val="003E5AE4"/>
    <w:rsid w:val="003E6341"/>
    <w:rsid w:val="003E6764"/>
    <w:rsid w:val="003F2517"/>
    <w:rsid w:val="003F3398"/>
    <w:rsid w:val="003F406B"/>
    <w:rsid w:val="003F5D78"/>
    <w:rsid w:val="003F5F8B"/>
    <w:rsid w:val="00400348"/>
    <w:rsid w:val="00404908"/>
    <w:rsid w:val="004151E6"/>
    <w:rsid w:val="00415EE0"/>
    <w:rsid w:val="00417803"/>
    <w:rsid w:val="00417A62"/>
    <w:rsid w:val="00417F1B"/>
    <w:rsid w:val="004215E8"/>
    <w:rsid w:val="00421EF4"/>
    <w:rsid w:val="0042324E"/>
    <w:rsid w:val="00423CEC"/>
    <w:rsid w:val="0042442D"/>
    <w:rsid w:val="00424893"/>
    <w:rsid w:val="00427B9E"/>
    <w:rsid w:val="00431827"/>
    <w:rsid w:val="0043320E"/>
    <w:rsid w:val="0043327E"/>
    <w:rsid w:val="00434A73"/>
    <w:rsid w:val="00435817"/>
    <w:rsid w:val="0043742A"/>
    <w:rsid w:val="00440147"/>
    <w:rsid w:val="00442577"/>
    <w:rsid w:val="00444D14"/>
    <w:rsid w:val="00452F05"/>
    <w:rsid w:val="00454080"/>
    <w:rsid w:val="0045420D"/>
    <w:rsid w:val="0045538D"/>
    <w:rsid w:val="00455CDC"/>
    <w:rsid w:val="00456221"/>
    <w:rsid w:val="00461918"/>
    <w:rsid w:val="004629F5"/>
    <w:rsid w:val="00464D5F"/>
    <w:rsid w:val="00465204"/>
    <w:rsid w:val="004675BE"/>
    <w:rsid w:val="00467BDE"/>
    <w:rsid w:val="0047276E"/>
    <w:rsid w:val="0047415E"/>
    <w:rsid w:val="00481A24"/>
    <w:rsid w:val="00482133"/>
    <w:rsid w:val="0048467B"/>
    <w:rsid w:val="00486A66"/>
    <w:rsid w:val="00486D50"/>
    <w:rsid w:val="004917CD"/>
    <w:rsid w:val="00494187"/>
    <w:rsid w:val="00494F2B"/>
    <w:rsid w:val="004953BB"/>
    <w:rsid w:val="004A05FA"/>
    <w:rsid w:val="004A1617"/>
    <w:rsid w:val="004A1C5F"/>
    <w:rsid w:val="004A4B02"/>
    <w:rsid w:val="004A760B"/>
    <w:rsid w:val="004B0F71"/>
    <w:rsid w:val="004C0A33"/>
    <w:rsid w:val="004C65B1"/>
    <w:rsid w:val="004D15EA"/>
    <w:rsid w:val="004D478A"/>
    <w:rsid w:val="004D4E65"/>
    <w:rsid w:val="004D4F30"/>
    <w:rsid w:val="004D788A"/>
    <w:rsid w:val="004D797E"/>
    <w:rsid w:val="004E1700"/>
    <w:rsid w:val="004E3396"/>
    <w:rsid w:val="004E459D"/>
    <w:rsid w:val="004E4F54"/>
    <w:rsid w:val="004E75B6"/>
    <w:rsid w:val="004E762C"/>
    <w:rsid w:val="004E7B46"/>
    <w:rsid w:val="004F1152"/>
    <w:rsid w:val="004F11F7"/>
    <w:rsid w:val="004F1226"/>
    <w:rsid w:val="004F6F07"/>
    <w:rsid w:val="0050233F"/>
    <w:rsid w:val="0050525B"/>
    <w:rsid w:val="00505CA2"/>
    <w:rsid w:val="00510677"/>
    <w:rsid w:val="00510E6A"/>
    <w:rsid w:val="00513A6D"/>
    <w:rsid w:val="00515B76"/>
    <w:rsid w:val="0052278F"/>
    <w:rsid w:val="00523C98"/>
    <w:rsid w:val="00525B5C"/>
    <w:rsid w:val="00526006"/>
    <w:rsid w:val="0053116D"/>
    <w:rsid w:val="005333C9"/>
    <w:rsid w:val="00533B6F"/>
    <w:rsid w:val="00534377"/>
    <w:rsid w:val="00534968"/>
    <w:rsid w:val="00534BA7"/>
    <w:rsid w:val="00536B6A"/>
    <w:rsid w:val="00545567"/>
    <w:rsid w:val="005464A2"/>
    <w:rsid w:val="00550811"/>
    <w:rsid w:val="00551A11"/>
    <w:rsid w:val="0055570F"/>
    <w:rsid w:val="00555B61"/>
    <w:rsid w:val="005567FF"/>
    <w:rsid w:val="0056062A"/>
    <w:rsid w:val="0056221E"/>
    <w:rsid w:val="00566548"/>
    <w:rsid w:val="00567621"/>
    <w:rsid w:val="00567A18"/>
    <w:rsid w:val="00571720"/>
    <w:rsid w:val="005727B4"/>
    <w:rsid w:val="00572CD1"/>
    <w:rsid w:val="00573E3F"/>
    <w:rsid w:val="00582C1C"/>
    <w:rsid w:val="00585F95"/>
    <w:rsid w:val="00586078"/>
    <w:rsid w:val="0059266C"/>
    <w:rsid w:val="005955F0"/>
    <w:rsid w:val="005956AA"/>
    <w:rsid w:val="00595FDE"/>
    <w:rsid w:val="00597C74"/>
    <w:rsid w:val="005A00F2"/>
    <w:rsid w:val="005A03B2"/>
    <w:rsid w:val="005A0BEA"/>
    <w:rsid w:val="005A1E77"/>
    <w:rsid w:val="005A605C"/>
    <w:rsid w:val="005B343E"/>
    <w:rsid w:val="005B3F31"/>
    <w:rsid w:val="005C16BA"/>
    <w:rsid w:val="005C2ECD"/>
    <w:rsid w:val="005C5ABA"/>
    <w:rsid w:val="005C7CA2"/>
    <w:rsid w:val="005D2D9B"/>
    <w:rsid w:val="005D32EA"/>
    <w:rsid w:val="005D6660"/>
    <w:rsid w:val="005D66C2"/>
    <w:rsid w:val="005E19CE"/>
    <w:rsid w:val="005E2561"/>
    <w:rsid w:val="005E3658"/>
    <w:rsid w:val="005E3EB6"/>
    <w:rsid w:val="005E4CC1"/>
    <w:rsid w:val="005E5968"/>
    <w:rsid w:val="005E5A73"/>
    <w:rsid w:val="005F0241"/>
    <w:rsid w:val="005F4C30"/>
    <w:rsid w:val="005F5005"/>
    <w:rsid w:val="005F5C3C"/>
    <w:rsid w:val="005F6D75"/>
    <w:rsid w:val="0060182F"/>
    <w:rsid w:val="00601CA3"/>
    <w:rsid w:val="00602B86"/>
    <w:rsid w:val="00603571"/>
    <w:rsid w:val="00606A3C"/>
    <w:rsid w:val="00606A60"/>
    <w:rsid w:val="006113FE"/>
    <w:rsid w:val="006156B5"/>
    <w:rsid w:val="00617DF7"/>
    <w:rsid w:val="00620B95"/>
    <w:rsid w:val="006313E6"/>
    <w:rsid w:val="00631C55"/>
    <w:rsid w:val="00632159"/>
    <w:rsid w:val="0063258D"/>
    <w:rsid w:val="006329EB"/>
    <w:rsid w:val="00633EDE"/>
    <w:rsid w:val="006348F6"/>
    <w:rsid w:val="00635F49"/>
    <w:rsid w:val="00641F92"/>
    <w:rsid w:val="00644F28"/>
    <w:rsid w:val="00647469"/>
    <w:rsid w:val="0065307E"/>
    <w:rsid w:val="00655498"/>
    <w:rsid w:val="00655638"/>
    <w:rsid w:val="006557D3"/>
    <w:rsid w:val="00656332"/>
    <w:rsid w:val="00663548"/>
    <w:rsid w:val="00664644"/>
    <w:rsid w:val="00664C2C"/>
    <w:rsid w:val="006672D9"/>
    <w:rsid w:val="00672750"/>
    <w:rsid w:val="00673D8C"/>
    <w:rsid w:val="0067452C"/>
    <w:rsid w:val="0067570D"/>
    <w:rsid w:val="00675C68"/>
    <w:rsid w:val="00677D4C"/>
    <w:rsid w:val="00680468"/>
    <w:rsid w:val="00680768"/>
    <w:rsid w:val="00680E1A"/>
    <w:rsid w:val="00684FA2"/>
    <w:rsid w:val="00690088"/>
    <w:rsid w:val="006912B6"/>
    <w:rsid w:val="00692D6A"/>
    <w:rsid w:val="00693661"/>
    <w:rsid w:val="00694B5A"/>
    <w:rsid w:val="00697F61"/>
    <w:rsid w:val="006A132A"/>
    <w:rsid w:val="006A3295"/>
    <w:rsid w:val="006A3659"/>
    <w:rsid w:val="006A3892"/>
    <w:rsid w:val="006A47FB"/>
    <w:rsid w:val="006A4C11"/>
    <w:rsid w:val="006B0299"/>
    <w:rsid w:val="006B6896"/>
    <w:rsid w:val="006B6F0E"/>
    <w:rsid w:val="006C0615"/>
    <w:rsid w:val="006C34EC"/>
    <w:rsid w:val="006C3FA6"/>
    <w:rsid w:val="006C5A11"/>
    <w:rsid w:val="006C75C5"/>
    <w:rsid w:val="006D11CE"/>
    <w:rsid w:val="006D2CF8"/>
    <w:rsid w:val="006D3F4A"/>
    <w:rsid w:val="006D5197"/>
    <w:rsid w:val="006D6C01"/>
    <w:rsid w:val="006D7C55"/>
    <w:rsid w:val="006E0521"/>
    <w:rsid w:val="006E2FB2"/>
    <w:rsid w:val="006E476F"/>
    <w:rsid w:val="006E4ECB"/>
    <w:rsid w:val="006E7CEA"/>
    <w:rsid w:val="006F0462"/>
    <w:rsid w:val="006F12D3"/>
    <w:rsid w:val="006F3596"/>
    <w:rsid w:val="006F3F26"/>
    <w:rsid w:val="006F5DC0"/>
    <w:rsid w:val="006F671F"/>
    <w:rsid w:val="006F76D5"/>
    <w:rsid w:val="00701F77"/>
    <w:rsid w:val="007034E2"/>
    <w:rsid w:val="0070444E"/>
    <w:rsid w:val="00705714"/>
    <w:rsid w:val="00705FA9"/>
    <w:rsid w:val="00706B21"/>
    <w:rsid w:val="00712189"/>
    <w:rsid w:val="00713681"/>
    <w:rsid w:val="007205A3"/>
    <w:rsid w:val="00721D5B"/>
    <w:rsid w:val="00722A40"/>
    <w:rsid w:val="00724191"/>
    <w:rsid w:val="00730215"/>
    <w:rsid w:val="00732496"/>
    <w:rsid w:val="007346D7"/>
    <w:rsid w:val="007349C3"/>
    <w:rsid w:val="007425D3"/>
    <w:rsid w:val="00743E6A"/>
    <w:rsid w:val="0074400A"/>
    <w:rsid w:val="00744849"/>
    <w:rsid w:val="0075118F"/>
    <w:rsid w:val="00751696"/>
    <w:rsid w:val="00751C73"/>
    <w:rsid w:val="0075278A"/>
    <w:rsid w:val="00755AB3"/>
    <w:rsid w:val="007566D5"/>
    <w:rsid w:val="00760BB2"/>
    <w:rsid w:val="00762051"/>
    <w:rsid w:val="00763979"/>
    <w:rsid w:val="007656EC"/>
    <w:rsid w:val="00766351"/>
    <w:rsid w:val="00771B5D"/>
    <w:rsid w:val="00775071"/>
    <w:rsid w:val="00776EAE"/>
    <w:rsid w:val="00780E24"/>
    <w:rsid w:val="00782E18"/>
    <w:rsid w:val="0078739D"/>
    <w:rsid w:val="00790165"/>
    <w:rsid w:val="007926F7"/>
    <w:rsid w:val="00793440"/>
    <w:rsid w:val="00796220"/>
    <w:rsid w:val="007A125B"/>
    <w:rsid w:val="007A276B"/>
    <w:rsid w:val="007A31E0"/>
    <w:rsid w:val="007A4D02"/>
    <w:rsid w:val="007A4D64"/>
    <w:rsid w:val="007B52BD"/>
    <w:rsid w:val="007B72AC"/>
    <w:rsid w:val="007D14C8"/>
    <w:rsid w:val="007D1F7E"/>
    <w:rsid w:val="007D482F"/>
    <w:rsid w:val="007D5035"/>
    <w:rsid w:val="007D6EE3"/>
    <w:rsid w:val="007D775D"/>
    <w:rsid w:val="007E3541"/>
    <w:rsid w:val="007E537F"/>
    <w:rsid w:val="007E5D3A"/>
    <w:rsid w:val="007E6391"/>
    <w:rsid w:val="007E7EAF"/>
    <w:rsid w:val="007F08C4"/>
    <w:rsid w:val="007F4F56"/>
    <w:rsid w:val="00802B81"/>
    <w:rsid w:val="008052F5"/>
    <w:rsid w:val="008053BA"/>
    <w:rsid w:val="0080582C"/>
    <w:rsid w:val="00805FA4"/>
    <w:rsid w:val="00806756"/>
    <w:rsid w:val="008073EF"/>
    <w:rsid w:val="0080757F"/>
    <w:rsid w:val="00807869"/>
    <w:rsid w:val="00813A2C"/>
    <w:rsid w:val="00813C4B"/>
    <w:rsid w:val="00814843"/>
    <w:rsid w:val="0081789B"/>
    <w:rsid w:val="008178A8"/>
    <w:rsid w:val="00817BB0"/>
    <w:rsid w:val="008249D6"/>
    <w:rsid w:val="00826335"/>
    <w:rsid w:val="008266F1"/>
    <w:rsid w:val="0082686F"/>
    <w:rsid w:val="008317BB"/>
    <w:rsid w:val="00833831"/>
    <w:rsid w:val="00836FF8"/>
    <w:rsid w:val="00843CAD"/>
    <w:rsid w:val="00844261"/>
    <w:rsid w:val="00845158"/>
    <w:rsid w:val="00845B9A"/>
    <w:rsid w:val="008471F3"/>
    <w:rsid w:val="0084724B"/>
    <w:rsid w:val="0085295D"/>
    <w:rsid w:val="00855001"/>
    <w:rsid w:val="00855666"/>
    <w:rsid w:val="008559EF"/>
    <w:rsid w:val="008616FF"/>
    <w:rsid w:val="00861AB7"/>
    <w:rsid w:val="00863F04"/>
    <w:rsid w:val="00866F80"/>
    <w:rsid w:val="00867A38"/>
    <w:rsid w:val="00870DEF"/>
    <w:rsid w:val="0087101A"/>
    <w:rsid w:val="00872D78"/>
    <w:rsid w:val="0087633E"/>
    <w:rsid w:val="00880CCB"/>
    <w:rsid w:val="00886EEB"/>
    <w:rsid w:val="00886F97"/>
    <w:rsid w:val="00891851"/>
    <w:rsid w:val="00894A7A"/>
    <w:rsid w:val="00896CD5"/>
    <w:rsid w:val="008A066B"/>
    <w:rsid w:val="008A22EE"/>
    <w:rsid w:val="008A3632"/>
    <w:rsid w:val="008A3ACA"/>
    <w:rsid w:val="008A4078"/>
    <w:rsid w:val="008A7FC3"/>
    <w:rsid w:val="008B31A1"/>
    <w:rsid w:val="008B4AC7"/>
    <w:rsid w:val="008B4F22"/>
    <w:rsid w:val="008B4F96"/>
    <w:rsid w:val="008B74C0"/>
    <w:rsid w:val="008B7873"/>
    <w:rsid w:val="008C3554"/>
    <w:rsid w:val="008C3B8F"/>
    <w:rsid w:val="008C5A44"/>
    <w:rsid w:val="008C7DA0"/>
    <w:rsid w:val="008D0B15"/>
    <w:rsid w:val="008D145A"/>
    <w:rsid w:val="008D3674"/>
    <w:rsid w:val="008D52F8"/>
    <w:rsid w:val="008D7504"/>
    <w:rsid w:val="008E01A4"/>
    <w:rsid w:val="008E1F1A"/>
    <w:rsid w:val="008E21C4"/>
    <w:rsid w:val="008E75D1"/>
    <w:rsid w:val="008E7784"/>
    <w:rsid w:val="008F2F4D"/>
    <w:rsid w:val="008F3018"/>
    <w:rsid w:val="008F34F2"/>
    <w:rsid w:val="008F557B"/>
    <w:rsid w:val="008F6B64"/>
    <w:rsid w:val="008F6FE7"/>
    <w:rsid w:val="008F78E4"/>
    <w:rsid w:val="008F7F99"/>
    <w:rsid w:val="009064A6"/>
    <w:rsid w:val="009067E6"/>
    <w:rsid w:val="0091044C"/>
    <w:rsid w:val="0091231C"/>
    <w:rsid w:val="0091266A"/>
    <w:rsid w:val="009134E6"/>
    <w:rsid w:val="009204E3"/>
    <w:rsid w:val="00925A40"/>
    <w:rsid w:val="00926E4F"/>
    <w:rsid w:val="00930F1A"/>
    <w:rsid w:val="00932EF4"/>
    <w:rsid w:val="0093485F"/>
    <w:rsid w:val="009362AE"/>
    <w:rsid w:val="009406DE"/>
    <w:rsid w:val="009408B6"/>
    <w:rsid w:val="0094490E"/>
    <w:rsid w:val="00946182"/>
    <w:rsid w:val="00950EA3"/>
    <w:rsid w:val="0095148E"/>
    <w:rsid w:val="009525F5"/>
    <w:rsid w:val="00952B30"/>
    <w:rsid w:val="00957A34"/>
    <w:rsid w:val="00962DD5"/>
    <w:rsid w:val="009631B0"/>
    <w:rsid w:val="0096689C"/>
    <w:rsid w:val="00966F0C"/>
    <w:rsid w:val="00967B56"/>
    <w:rsid w:val="00967EFE"/>
    <w:rsid w:val="00973CB2"/>
    <w:rsid w:val="009748FE"/>
    <w:rsid w:val="00977369"/>
    <w:rsid w:val="00985A1F"/>
    <w:rsid w:val="00990C34"/>
    <w:rsid w:val="00991264"/>
    <w:rsid w:val="0099203D"/>
    <w:rsid w:val="009930FF"/>
    <w:rsid w:val="00993450"/>
    <w:rsid w:val="0099739D"/>
    <w:rsid w:val="00997430"/>
    <w:rsid w:val="009A3270"/>
    <w:rsid w:val="009A3542"/>
    <w:rsid w:val="009A3CC7"/>
    <w:rsid w:val="009A5953"/>
    <w:rsid w:val="009A5C7C"/>
    <w:rsid w:val="009A5F18"/>
    <w:rsid w:val="009B2F79"/>
    <w:rsid w:val="009B3BFF"/>
    <w:rsid w:val="009B5411"/>
    <w:rsid w:val="009B6D20"/>
    <w:rsid w:val="009C0DC4"/>
    <w:rsid w:val="009C2431"/>
    <w:rsid w:val="009C2ECC"/>
    <w:rsid w:val="009C761D"/>
    <w:rsid w:val="009C7D9B"/>
    <w:rsid w:val="009D1478"/>
    <w:rsid w:val="009D4827"/>
    <w:rsid w:val="009D660E"/>
    <w:rsid w:val="009D7AF0"/>
    <w:rsid w:val="009F4707"/>
    <w:rsid w:val="009F4A8C"/>
    <w:rsid w:val="009F5415"/>
    <w:rsid w:val="009F708F"/>
    <w:rsid w:val="00A02782"/>
    <w:rsid w:val="00A03F2A"/>
    <w:rsid w:val="00A0632E"/>
    <w:rsid w:val="00A07745"/>
    <w:rsid w:val="00A2221A"/>
    <w:rsid w:val="00A22C10"/>
    <w:rsid w:val="00A3750F"/>
    <w:rsid w:val="00A42C02"/>
    <w:rsid w:val="00A47F60"/>
    <w:rsid w:val="00A51641"/>
    <w:rsid w:val="00A53EE6"/>
    <w:rsid w:val="00A54528"/>
    <w:rsid w:val="00A557DA"/>
    <w:rsid w:val="00A558D8"/>
    <w:rsid w:val="00A57D3C"/>
    <w:rsid w:val="00A70535"/>
    <w:rsid w:val="00A71651"/>
    <w:rsid w:val="00A77255"/>
    <w:rsid w:val="00A8011B"/>
    <w:rsid w:val="00A82B61"/>
    <w:rsid w:val="00A8461A"/>
    <w:rsid w:val="00A8711B"/>
    <w:rsid w:val="00A90FDD"/>
    <w:rsid w:val="00A92BC7"/>
    <w:rsid w:val="00A938F3"/>
    <w:rsid w:val="00A94327"/>
    <w:rsid w:val="00A95796"/>
    <w:rsid w:val="00AA2CA0"/>
    <w:rsid w:val="00AA42A2"/>
    <w:rsid w:val="00AA597A"/>
    <w:rsid w:val="00AA7B2C"/>
    <w:rsid w:val="00AB03EE"/>
    <w:rsid w:val="00AB29DD"/>
    <w:rsid w:val="00AB78C3"/>
    <w:rsid w:val="00AC3989"/>
    <w:rsid w:val="00AC6980"/>
    <w:rsid w:val="00AD1AB1"/>
    <w:rsid w:val="00AD4126"/>
    <w:rsid w:val="00AD5B28"/>
    <w:rsid w:val="00AD7DC5"/>
    <w:rsid w:val="00AE39DB"/>
    <w:rsid w:val="00AE6576"/>
    <w:rsid w:val="00AF2860"/>
    <w:rsid w:val="00AF2E93"/>
    <w:rsid w:val="00AF3486"/>
    <w:rsid w:val="00AF3547"/>
    <w:rsid w:val="00B0156F"/>
    <w:rsid w:val="00B0169E"/>
    <w:rsid w:val="00B01C60"/>
    <w:rsid w:val="00B04501"/>
    <w:rsid w:val="00B1003B"/>
    <w:rsid w:val="00B111EA"/>
    <w:rsid w:val="00B1133B"/>
    <w:rsid w:val="00B136CB"/>
    <w:rsid w:val="00B14477"/>
    <w:rsid w:val="00B17B9D"/>
    <w:rsid w:val="00B22753"/>
    <w:rsid w:val="00B322F9"/>
    <w:rsid w:val="00B339C1"/>
    <w:rsid w:val="00B34A7A"/>
    <w:rsid w:val="00B3658B"/>
    <w:rsid w:val="00B41B67"/>
    <w:rsid w:val="00B4341F"/>
    <w:rsid w:val="00B44EE7"/>
    <w:rsid w:val="00B45CD5"/>
    <w:rsid w:val="00B47319"/>
    <w:rsid w:val="00B47C2A"/>
    <w:rsid w:val="00B5374C"/>
    <w:rsid w:val="00B54D53"/>
    <w:rsid w:val="00B55D0E"/>
    <w:rsid w:val="00B56E6A"/>
    <w:rsid w:val="00B6131C"/>
    <w:rsid w:val="00B66351"/>
    <w:rsid w:val="00B7133F"/>
    <w:rsid w:val="00B71F87"/>
    <w:rsid w:val="00B74894"/>
    <w:rsid w:val="00B766EB"/>
    <w:rsid w:val="00B77547"/>
    <w:rsid w:val="00B84DF4"/>
    <w:rsid w:val="00B9009D"/>
    <w:rsid w:val="00B90ABA"/>
    <w:rsid w:val="00B92206"/>
    <w:rsid w:val="00B933AA"/>
    <w:rsid w:val="00B93F51"/>
    <w:rsid w:val="00B94429"/>
    <w:rsid w:val="00B946D0"/>
    <w:rsid w:val="00B9758B"/>
    <w:rsid w:val="00BA158B"/>
    <w:rsid w:val="00BA2E8F"/>
    <w:rsid w:val="00BA43C5"/>
    <w:rsid w:val="00BA5907"/>
    <w:rsid w:val="00BA6829"/>
    <w:rsid w:val="00BA6BC1"/>
    <w:rsid w:val="00BB0F88"/>
    <w:rsid w:val="00BB13A0"/>
    <w:rsid w:val="00BB36F4"/>
    <w:rsid w:val="00BB54B8"/>
    <w:rsid w:val="00BB7FBD"/>
    <w:rsid w:val="00BC106C"/>
    <w:rsid w:val="00BC23E0"/>
    <w:rsid w:val="00BC7AB7"/>
    <w:rsid w:val="00BD1026"/>
    <w:rsid w:val="00BD4E4C"/>
    <w:rsid w:val="00BD5E51"/>
    <w:rsid w:val="00BD6646"/>
    <w:rsid w:val="00BD7CF3"/>
    <w:rsid w:val="00BE00A2"/>
    <w:rsid w:val="00BE2296"/>
    <w:rsid w:val="00BE3AFC"/>
    <w:rsid w:val="00BE5421"/>
    <w:rsid w:val="00BE7F29"/>
    <w:rsid w:val="00BF035E"/>
    <w:rsid w:val="00BF1A72"/>
    <w:rsid w:val="00BF209B"/>
    <w:rsid w:val="00BF223B"/>
    <w:rsid w:val="00BF5055"/>
    <w:rsid w:val="00C00618"/>
    <w:rsid w:val="00C01AE8"/>
    <w:rsid w:val="00C03819"/>
    <w:rsid w:val="00C03BD1"/>
    <w:rsid w:val="00C0500F"/>
    <w:rsid w:val="00C05645"/>
    <w:rsid w:val="00C05F96"/>
    <w:rsid w:val="00C07626"/>
    <w:rsid w:val="00C13A2C"/>
    <w:rsid w:val="00C15193"/>
    <w:rsid w:val="00C15B8F"/>
    <w:rsid w:val="00C213CE"/>
    <w:rsid w:val="00C2189B"/>
    <w:rsid w:val="00C24529"/>
    <w:rsid w:val="00C247B6"/>
    <w:rsid w:val="00C2584A"/>
    <w:rsid w:val="00C268F3"/>
    <w:rsid w:val="00C273CC"/>
    <w:rsid w:val="00C27D12"/>
    <w:rsid w:val="00C37321"/>
    <w:rsid w:val="00C4202F"/>
    <w:rsid w:val="00C44AB4"/>
    <w:rsid w:val="00C608C3"/>
    <w:rsid w:val="00C63BAE"/>
    <w:rsid w:val="00C65031"/>
    <w:rsid w:val="00C71922"/>
    <w:rsid w:val="00C71F74"/>
    <w:rsid w:val="00C7711E"/>
    <w:rsid w:val="00C83858"/>
    <w:rsid w:val="00C843A8"/>
    <w:rsid w:val="00C85464"/>
    <w:rsid w:val="00C86A89"/>
    <w:rsid w:val="00C87B56"/>
    <w:rsid w:val="00C92A31"/>
    <w:rsid w:val="00C936A7"/>
    <w:rsid w:val="00C93792"/>
    <w:rsid w:val="00C93F9B"/>
    <w:rsid w:val="00C95501"/>
    <w:rsid w:val="00C96750"/>
    <w:rsid w:val="00C96B1A"/>
    <w:rsid w:val="00C972D9"/>
    <w:rsid w:val="00CA1362"/>
    <w:rsid w:val="00CA1BDE"/>
    <w:rsid w:val="00CB10F8"/>
    <w:rsid w:val="00CB46C6"/>
    <w:rsid w:val="00CB494C"/>
    <w:rsid w:val="00CB674B"/>
    <w:rsid w:val="00CB727A"/>
    <w:rsid w:val="00CC0545"/>
    <w:rsid w:val="00CC6B49"/>
    <w:rsid w:val="00CD76FD"/>
    <w:rsid w:val="00CE0678"/>
    <w:rsid w:val="00CE307F"/>
    <w:rsid w:val="00CE5A29"/>
    <w:rsid w:val="00CF5F53"/>
    <w:rsid w:val="00D00236"/>
    <w:rsid w:val="00D01639"/>
    <w:rsid w:val="00D01C33"/>
    <w:rsid w:val="00D02EA3"/>
    <w:rsid w:val="00D03022"/>
    <w:rsid w:val="00D067C3"/>
    <w:rsid w:val="00D06C24"/>
    <w:rsid w:val="00D11816"/>
    <w:rsid w:val="00D12D9A"/>
    <w:rsid w:val="00D148AE"/>
    <w:rsid w:val="00D200B2"/>
    <w:rsid w:val="00D21BE1"/>
    <w:rsid w:val="00D248D5"/>
    <w:rsid w:val="00D25228"/>
    <w:rsid w:val="00D26578"/>
    <w:rsid w:val="00D336DA"/>
    <w:rsid w:val="00D3495B"/>
    <w:rsid w:val="00D410F3"/>
    <w:rsid w:val="00D42780"/>
    <w:rsid w:val="00D437FA"/>
    <w:rsid w:val="00D45288"/>
    <w:rsid w:val="00D50EC5"/>
    <w:rsid w:val="00D51469"/>
    <w:rsid w:val="00D552B4"/>
    <w:rsid w:val="00D5754A"/>
    <w:rsid w:val="00D57932"/>
    <w:rsid w:val="00D61246"/>
    <w:rsid w:val="00D617EA"/>
    <w:rsid w:val="00D6266A"/>
    <w:rsid w:val="00D62996"/>
    <w:rsid w:val="00D66EC5"/>
    <w:rsid w:val="00D67D05"/>
    <w:rsid w:val="00D734F3"/>
    <w:rsid w:val="00D74888"/>
    <w:rsid w:val="00D8259F"/>
    <w:rsid w:val="00D82BF4"/>
    <w:rsid w:val="00D85A50"/>
    <w:rsid w:val="00D863BF"/>
    <w:rsid w:val="00D87DAE"/>
    <w:rsid w:val="00D9184B"/>
    <w:rsid w:val="00D95FDB"/>
    <w:rsid w:val="00DA0814"/>
    <w:rsid w:val="00DA38D6"/>
    <w:rsid w:val="00DA5AB3"/>
    <w:rsid w:val="00DA616A"/>
    <w:rsid w:val="00DB322D"/>
    <w:rsid w:val="00DB4434"/>
    <w:rsid w:val="00DB6C40"/>
    <w:rsid w:val="00DC00A1"/>
    <w:rsid w:val="00DC3722"/>
    <w:rsid w:val="00DD1558"/>
    <w:rsid w:val="00DD23BA"/>
    <w:rsid w:val="00DD43D5"/>
    <w:rsid w:val="00DD45F5"/>
    <w:rsid w:val="00DD50EE"/>
    <w:rsid w:val="00DD75CE"/>
    <w:rsid w:val="00DE1EA4"/>
    <w:rsid w:val="00DE3C54"/>
    <w:rsid w:val="00DE6937"/>
    <w:rsid w:val="00DE7CCE"/>
    <w:rsid w:val="00DF0A4B"/>
    <w:rsid w:val="00DF18A7"/>
    <w:rsid w:val="00DF1CE6"/>
    <w:rsid w:val="00DF26DF"/>
    <w:rsid w:val="00DF5259"/>
    <w:rsid w:val="00DF5D7A"/>
    <w:rsid w:val="00E001C0"/>
    <w:rsid w:val="00E00C21"/>
    <w:rsid w:val="00E02C67"/>
    <w:rsid w:val="00E03890"/>
    <w:rsid w:val="00E04A3E"/>
    <w:rsid w:val="00E066AC"/>
    <w:rsid w:val="00E1056F"/>
    <w:rsid w:val="00E14BBE"/>
    <w:rsid w:val="00E24A2B"/>
    <w:rsid w:val="00E252BA"/>
    <w:rsid w:val="00E25EE4"/>
    <w:rsid w:val="00E311E7"/>
    <w:rsid w:val="00E340D2"/>
    <w:rsid w:val="00E35C05"/>
    <w:rsid w:val="00E35C66"/>
    <w:rsid w:val="00E36A25"/>
    <w:rsid w:val="00E41D4E"/>
    <w:rsid w:val="00E5265F"/>
    <w:rsid w:val="00E52ABD"/>
    <w:rsid w:val="00E53E38"/>
    <w:rsid w:val="00E54CC7"/>
    <w:rsid w:val="00E54DDF"/>
    <w:rsid w:val="00E56B2E"/>
    <w:rsid w:val="00E6249A"/>
    <w:rsid w:val="00E656F5"/>
    <w:rsid w:val="00E72EE2"/>
    <w:rsid w:val="00E75258"/>
    <w:rsid w:val="00E765D1"/>
    <w:rsid w:val="00E77A7C"/>
    <w:rsid w:val="00E83822"/>
    <w:rsid w:val="00E84C20"/>
    <w:rsid w:val="00E85880"/>
    <w:rsid w:val="00E87ED6"/>
    <w:rsid w:val="00E9182C"/>
    <w:rsid w:val="00E9359A"/>
    <w:rsid w:val="00E9560B"/>
    <w:rsid w:val="00E95753"/>
    <w:rsid w:val="00E9699A"/>
    <w:rsid w:val="00EA78B1"/>
    <w:rsid w:val="00EB4783"/>
    <w:rsid w:val="00EB6B24"/>
    <w:rsid w:val="00EC0371"/>
    <w:rsid w:val="00EC312A"/>
    <w:rsid w:val="00EC5147"/>
    <w:rsid w:val="00EC62B4"/>
    <w:rsid w:val="00EC63F8"/>
    <w:rsid w:val="00EC6A78"/>
    <w:rsid w:val="00ED03D1"/>
    <w:rsid w:val="00ED0F2A"/>
    <w:rsid w:val="00ED1162"/>
    <w:rsid w:val="00ED4921"/>
    <w:rsid w:val="00ED6200"/>
    <w:rsid w:val="00ED75F9"/>
    <w:rsid w:val="00EE145E"/>
    <w:rsid w:val="00EE2BBB"/>
    <w:rsid w:val="00EE34EA"/>
    <w:rsid w:val="00EE47C5"/>
    <w:rsid w:val="00EE4949"/>
    <w:rsid w:val="00EE6CFD"/>
    <w:rsid w:val="00EE7313"/>
    <w:rsid w:val="00EF03EB"/>
    <w:rsid w:val="00EF08AD"/>
    <w:rsid w:val="00EF08FF"/>
    <w:rsid w:val="00EF12BB"/>
    <w:rsid w:val="00EF3156"/>
    <w:rsid w:val="00EF38B1"/>
    <w:rsid w:val="00EF5F62"/>
    <w:rsid w:val="00EF6367"/>
    <w:rsid w:val="00F0203A"/>
    <w:rsid w:val="00F05307"/>
    <w:rsid w:val="00F0547F"/>
    <w:rsid w:val="00F059A8"/>
    <w:rsid w:val="00F12A28"/>
    <w:rsid w:val="00F15972"/>
    <w:rsid w:val="00F17EAF"/>
    <w:rsid w:val="00F220AA"/>
    <w:rsid w:val="00F24714"/>
    <w:rsid w:val="00F25B41"/>
    <w:rsid w:val="00F26ED5"/>
    <w:rsid w:val="00F33F06"/>
    <w:rsid w:val="00F36004"/>
    <w:rsid w:val="00F361B7"/>
    <w:rsid w:val="00F37FF1"/>
    <w:rsid w:val="00F40764"/>
    <w:rsid w:val="00F417D6"/>
    <w:rsid w:val="00F418FE"/>
    <w:rsid w:val="00F42206"/>
    <w:rsid w:val="00F42AE1"/>
    <w:rsid w:val="00F43D3F"/>
    <w:rsid w:val="00F46BE4"/>
    <w:rsid w:val="00F47C65"/>
    <w:rsid w:val="00F51501"/>
    <w:rsid w:val="00F53713"/>
    <w:rsid w:val="00F55140"/>
    <w:rsid w:val="00F6791B"/>
    <w:rsid w:val="00F75A90"/>
    <w:rsid w:val="00F762B3"/>
    <w:rsid w:val="00F76637"/>
    <w:rsid w:val="00F76C9E"/>
    <w:rsid w:val="00F7712E"/>
    <w:rsid w:val="00F779D1"/>
    <w:rsid w:val="00F80C1E"/>
    <w:rsid w:val="00F8205C"/>
    <w:rsid w:val="00F8580E"/>
    <w:rsid w:val="00F858BD"/>
    <w:rsid w:val="00F95AB4"/>
    <w:rsid w:val="00F95DA7"/>
    <w:rsid w:val="00F969F7"/>
    <w:rsid w:val="00F96B5D"/>
    <w:rsid w:val="00FA79D4"/>
    <w:rsid w:val="00FB2572"/>
    <w:rsid w:val="00FB6DED"/>
    <w:rsid w:val="00FB7B1F"/>
    <w:rsid w:val="00FC5E34"/>
    <w:rsid w:val="00FC6526"/>
    <w:rsid w:val="00FD33D2"/>
    <w:rsid w:val="00FD57CC"/>
    <w:rsid w:val="00FD58E0"/>
    <w:rsid w:val="00FE16DD"/>
    <w:rsid w:val="00FE1B0F"/>
    <w:rsid w:val="00FE4838"/>
    <w:rsid w:val="00FE5303"/>
    <w:rsid w:val="00FE661B"/>
    <w:rsid w:val="00FE76B6"/>
    <w:rsid w:val="00FF135F"/>
    <w:rsid w:val="00FF2BFA"/>
    <w:rsid w:val="00FF3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9837D1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651"/>
  </w:style>
  <w:style w:type="paragraph" w:styleId="Heading1">
    <w:name w:val="heading 1"/>
    <w:basedOn w:val="Normal"/>
    <w:next w:val="Normal"/>
    <w:link w:val="Heading1Char"/>
    <w:uiPriority w:val="9"/>
    <w:qFormat/>
    <w:rsid w:val="00F12A28"/>
    <w:pPr>
      <w:spacing w:after="360"/>
      <w:jc w:val="center"/>
      <w:outlineLvl w:val="0"/>
    </w:pPr>
    <w:rPr>
      <w:rFonts w:ascii="Trebuchet MS" w:eastAsia="Calibri" w:hAnsi="Trebuchet MS" w:cs="Times New Roman"/>
      <w:b/>
      <w:color w:val="FFFFFF"/>
      <w:sz w:val="28"/>
    </w:rPr>
  </w:style>
  <w:style w:type="paragraph" w:styleId="Heading2">
    <w:name w:val="heading 2"/>
    <w:next w:val="BodyText"/>
    <w:link w:val="Heading2Char"/>
    <w:uiPriority w:val="9"/>
    <w:unhideWhenUsed/>
    <w:qFormat/>
    <w:rsid w:val="00427B9E"/>
    <w:pPr>
      <w:spacing w:before="240" w:after="120"/>
      <w:outlineLvl w:val="1"/>
    </w:pPr>
    <w:rPr>
      <w:rFonts w:ascii="Trebuchet MS" w:eastAsia="Calibri" w:hAnsi="Trebuchet MS" w:cs="Times New Roman"/>
      <w:b/>
      <w:sz w:val="24"/>
    </w:rPr>
  </w:style>
  <w:style w:type="paragraph" w:styleId="Heading3">
    <w:name w:val="heading 3"/>
    <w:next w:val="Normal"/>
    <w:link w:val="Heading3Char"/>
    <w:uiPriority w:val="9"/>
    <w:unhideWhenUsed/>
    <w:qFormat/>
    <w:rsid w:val="00EE4949"/>
    <w:pPr>
      <w:keepNext/>
      <w:keepLines/>
      <w:spacing w:before="320" w:after="120"/>
      <w:ind w:left="720"/>
      <w:outlineLvl w:val="2"/>
    </w:pPr>
    <w:rPr>
      <w:rFonts w:ascii="Arial" w:eastAsiaTheme="majorEastAsia" w:hAnsi="Arial" w:cstheme="majorBidi"/>
      <w:b/>
      <w:szCs w:val="28"/>
    </w:rPr>
  </w:style>
  <w:style w:type="paragraph" w:styleId="Heading4">
    <w:name w:val="heading 4"/>
    <w:basedOn w:val="Normal"/>
    <w:next w:val="Normal"/>
    <w:link w:val="Heading4Char"/>
    <w:uiPriority w:val="9"/>
    <w:unhideWhenUsed/>
    <w:qFormat/>
    <w:rsid w:val="0011754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A28"/>
    <w:rPr>
      <w:rFonts w:ascii="Trebuchet MS" w:eastAsia="Calibri" w:hAnsi="Trebuchet MS" w:cs="Times New Roman"/>
      <w:b/>
      <w:color w:val="FFFFFF"/>
      <w:sz w:val="28"/>
    </w:rPr>
  </w:style>
  <w:style w:type="character" w:customStyle="1" w:styleId="Heading2Char">
    <w:name w:val="Heading 2 Char"/>
    <w:basedOn w:val="DefaultParagraphFont"/>
    <w:link w:val="Heading2"/>
    <w:uiPriority w:val="9"/>
    <w:rsid w:val="00427B9E"/>
    <w:rPr>
      <w:rFonts w:ascii="Trebuchet MS" w:eastAsia="Calibri" w:hAnsi="Trebuchet MS" w:cs="Times New Roman"/>
      <w:b/>
      <w:sz w:val="24"/>
    </w:rPr>
  </w:style>
  <w:style w:type="character" w:customStyle="1" w:styleId="Heading3Char">
    <w:name w:val="Heading 3 Char"/>
    <w:basedOn w:val="DefaultParagraphFont"/>
    <w:link w:val="Heading3"/>
    <w:uiPriority w:val="9"/>
    <w:rsid w:val="00EE4949"/>
    <w:rPr>
      <w:rFonts w:ascii="Arial" w:eastAsiaTheme="majorEastAsia" w:hAnsi="Arial" w:cstheme="majorBidi"/>
      <w:b/>
      <w:szCs w:val="28"/>
    </w:rPr>
  </w:style>
  <w:style w:type="paragraph" w:styleId="NoSpacing">
    <w:name w:val="No Spacing"/>
    <w:link w:val="NoSpacingChar"/>
    <w:uiPriority w:val="1"/>
    <w:qFormat/>
    <w:rsid w:val="00C87B56"/>
  </w:style>
  <w:style w:type="paragraph" w:styleId="Header">
    <w:name w:val="header"/>
    <w:basedOn w:val="Normal"/>
    <w:link w:val="HeaderChar"/>
    <w:uiPriority w:val="99"/>
    <w:unhideWhenUsed/>
    <w:rsid w:val="00F779D1"/>
    <w:pPr>
      <w:tabs>
        <w:tab w:val="center" w:pos="4680"/>
        <w:tab w:val="right" w:pos="9360"/>
      </w:tabs>
    </w:pPr>
  </w:style>
  <w:style w:type="character" w:customStyle="1" w:styleId="HeaderChar">
    <w:name w:val="Header Char"/>
    <w:basedOn w:val="DefaultParagraphFont"/>
    <w:link w:val="Header"/>
    <w:uiPriority w:val="99"/>
    <w:rsid w:val="00F779D1"/>
  </w:style>
  <w:style w:type="paragraph" w:styleId="Footer">
    <w:name w:val="footer"/>
    <w:basedOn w:val="Normal"/>
    <w:link w:val="FooterChar"/>
    <w:uiPriority w:val="99"/>
    <w:unhideWhenUsed/>
    <w:rsid w:val="00F779D1"/>
    <w:pPr>
      <w:tabs>
        <w:tab w:val="center" w:pos="4680"/>
        <w:tab w:val="right" w:pos="9360"/>
      </w:tabs>
    </w:pPr>
  </w:style>
  <w:style w:type="character" w:customStyle="1" w:styleId="FooterChar">
    <w:name w:val="Footer Char"/>
    <w:basedOn w:val="DefaultParagraphFont"/>
    <w:link w:val="Footer"/>
    <w:uiPriority w:val="99"/>
    <w:rsid w:val="00F779D1"/>
  </w:style>
  <w:style w:type="paragraph" w:styleId="BalloonText">
    <w:name w:val="Balloon Text"/>
    <w:basedOn w:val="Normal"/>
    <w:link w:val="BalloonTextChar"/>
    <w:uiPriority w:val="99"/>
    <w:semiHidden/>
    <w:unhideWhenUsed/>
    <w:rsid w:val="00F779D1"/>
    <w:rPr>
      <w:rFonts w:ascii="Tahoma" w:hAnsi="Tahoma" w:cs="Tahoma"/>
      <w:sz w:val="16"/>
      <w:szCs w:val="16"/>
    </w:rPr>
  </w:style>
  <w:style w:type="character" w:customStyle="1" w:styleId="BalloonTextChar">
    <w:name w:val="Balloon Text Char"/>
    <w:basedOn w:val="DefaultParagraphFont"/>
    <w:link w:val="BalloonText"/>
    <w:uiPriority w:val="99"/>
    <w:semiHidden/>
    <w:rsid w:val="00F779D1"/>
    <w:rPr>
      <w:rFonts w:ascii="Tahoma" w:hAnsi="Tahoma" w:cs="Tahoma"/>
      <w:sz w:val="16"/>
      <w:szCs w:val="16"/>
    </w:rPr>
  </w:style>
  <w:style w:type="paragraph" w:styleId="Title">
    <w:name w:val="Title"/>
    <w:next w:val="Normal"/>
    <w:link w:val="TitleChar"/>
    <w:uiPriority w:val="10"/>
    <w:qFormat/>
    <w:rsid w:val="002A2B37"/>
    <w:pPr>
      <w:spacing w:before="480" w:after="1440"/>
      <w:ind w:left="360"/>
    </w:pPr>
    <w:rPr>
      <w:rFonts w:ascii="Trebuchet MS" w:eastAsia="Calibri" w:hAnsi="Trebuchet MS" w:cs="Times New Roman"/>
      <w:b/>
      <w:color w:val="1F497D"/>
      <w:sz w:val="96"/>
      <w:szCs w:val="96"/>
    </w:rPr>
  </w:style>
  <w:style w:type="character" w:customStyle="1" w:styleId="TitleChar">
    <w:name w:val="Title Char"/>
    <w:basedOn w:val="DefaultParagraphFont"/>
    <w:link w:val="Title"/>
    <w:uiPriority w:val="10"/>
    <w:rsid w:val="002A2B37"/>
    <w:rPr>
      <w:rFonts w:ascii="Trebuchet MS" w:eastAsia="Calibri" w:hAnsi="Trebuchet MS" w:cs="Times New Roman"/>
      <w:b/>
      <w:color w:val="1F497D"/>
      <w:sz w:val="96"/>
      <w:szCs w:val="96"/>
    </w:rPr>
  </w:style>
  <w:style w:type="paragraph" w:customStyle="1" w:styleId="Cover-date">
    <w:name w:val="Cover-date"/>
    <w:qFormat/>
    <w:rsid w:val="009F5415"/>
    <w:pPr>
      <w:spacing w:before="240"/>
    </w:pPr>
    <w:rPr>
      <w:rFonts w:ascii="Trebuchet MS" w:eastAsiaTheme="majorEastAsia" w:hAnsi="Trebuchet MS" w:cstheme="majorBidi"/>
      <w:b/>
      <w:bCs/>
      <w:color w:val="56A0D3"/>
      <w:sz w:val="28"/>
      <w:szCs w:val="28"/>
    </w:rPr>
  </w:style>
  <w:style w:type="paragraph" w:styleId="BodyText">
    <w:name w:val="Body Text"/>
    <w:basedOn w:val="italtext"/>
    <w:link w:val="BodyTextChar"/>
    <w:uiPriority w:val="99"/>
    <w:rsid w:val="00D74888"/>
    <w:rPr>
      <w:i w:val="0"/>
    </w:rPr>
  </w:style>
  <w:style w:type="character" w:customStyle="1" w:styleId="BodyTextChar">
    <w:name w:val="Body Text Char"/>
    <w:basedOn w:val="DefaultParagraphFont"/>
    <w:link w:val="BodyText"/>
    <w:uiPriority w:val="99"/>
    <w:rsid w:val="00D74888"/>
  </w:style>
  <w:style w:type="paragraph" w:styleId="NormalWeb">
    <w:name w:val="Normal (Web)"/>
    <w:basedOn w:val="Normal"/>
    <w:uiPriority w:val="99"/>
    <w:semiHidden/>
    <w:unhideWhenUsed/>
    <w:rsid w:val="00C85464"/>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uiPriority w:val="34"/>
    <w:qFormat/>
    <w:rsid w:val="00D74888"/>
    <w:pPr>
      <w:numPr>
        <w:numId w:val="13"/>
      </w:numPr>
      <w:tabs>
        <w:tab w:val="left" w:pos="1440"/>
      </w:tabs>
      <w:spacing w:before="60" w:after="60"/>
      <w:jc w:val="both"/>
    </w:pPr>
    <w:rPr>
      <w:rFonts w:ascii="Calibri" w:eastAsia="Calibri" w:hAnsi="Calibri" w:cs="Times New Roman"/>
    </w:rPr>
  </w:style>
  <w:style w:type="paragraph" w:styleId="TOC1">
    <w:name w:val="toc 1"/>
    <w:next w:val="TOC2"/>
    <w:autoRedefine/>
    <w:uiPriority w:val="39"/>
    <w:unhideWhenUsed/>
    <w:rsid w:val="00763979"/>
    <w:pPr>
      <w:tabs>
        <w:tab w:val="right" w:leader="dot" w:pos="10710"/>
      </w:tabs>
      <w:spacing w:after="100"/>
    </w:pPr>
    <w:rPr>
      <w:noProof/>
    </w:rPr>
  </w:style>
  <w:style w:type="paragraph" w:styleId="TOC2">
    <w:name w:val="toc 2"/>
    <w:autoRedefine/>
    <w:uiPriority w:val="39"/>
    <w:unhideWhenUsed/>
    <w:rsid w:val="00486A66"/>
    <w:pPr>
      <w:tabs>
        <w:tab w:val="right" w:leader="dot" w:pos="10710"/>
      </w:tabs>
      <w:spacing w:after="100"/>
      <w:ind w:left="216"/>
    </w:pPr>
    <w:rPr>
      <w:noProof/>
    </w:rPr>
  </w:style>
  <w:style w:type="character" w:styleId="Hyperlink">
    <w:name w:val="Hyperlink"/>
    <w:basedOn w:val="DefaultParagraphFont"/>
    <w:uiPriority w:val="99"/>
    <w:unhideWhenUsed/>
    <w:rsid w:val="00F46BE4"/>
    <w:rPr>
      <w:color w:val="0000FF" w:themeColor="hyperlink"/>
      <w:u w:val="single"/>
    </w:rPr>
  </w:style>
  <w:style w:type="table" w:styleId="TableGrid">
    <w:name w:val="Table Grid"/>
    <w:basedOn w:val="TableNormal"/>
    <w:uiPriority w:val="59"/>
    <w:rsid w:val="006E7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9pt">
    <w:name w:val="Table-text 9pt"/>
    <w:uiPriority w:val="99"/>
    <w:qFormat/>
    <w:rsid w:val="00A71651"/>
    <w:pPr>
      <w:spacing w:before="40" w:after="40"/>
    </w:pPr>
    <w:rPr>
      <w:rFonts w:ascii="Arial" w:hAnsi="Arial" w:cs="Arial"/>
      <w:sz w:val="18"/>
      <w:szCs w:val="18"/>
    </w:rPr>
  </w:style>
  <w:style w:type="paragraph" w:customStyle="1" w:styleId="Table-textcolhead">
    <w:name w:val="Table-text col head"/>
    <w:uiPriority w:val="99"/>
    <w:qFormat/>
    <w:rsid w:val="00A71651"/>
    <w:pPr>
      <w:jc w:val="center"/>
    </w:pPr>
    <w:rPr>
      <w:rFonts w:ascii="Arial" w:hAnsi="Arial" w:cs="Arial"/>
      <w:b/>
      <w:sz w:val="18"/>
      <w:szCs w:val="18"/>
    </w:rPr>
  </w:style>
  <w:style w:type="character" w:customStyle="1" w:styleId="Heading4Char">
    <w:name w:val="Heading 4 Char"/>
    <w:basedOn w:val="DefaultParagraphFont"/>
    <w:link w:val="Heading4"/>
    <w:uiPriority w:val="9"/>
    <w:rsid w:val="0011754A"/>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455CDC"/>
    <w:rPr>
      <w:color w:val="800080" w:themeColor="followedHyperlink"/>
      <w:u w:val="single"/>
    </w:rPr>
  </w:style>
  <w:style w:type="character" w:customStyle="1" w:styleId="NoSpacingChar">
    <w:name w:val="No Spacing Char"/>
    <w:basedOn w:val="DefaultParagraphFont"/>
    <w:link w:val="NoSpacing"/>
    <w:uiPriority w:val="1"/>
    <w:rsid w:val="000D5EED"/>
  </w:style>
  <w:style w:type="character" w:styleId="FootnoteReference">
    <w:name w:val="footnote reference"/>
    <w:basedOn w:val="DefaultParagraphFont"/>
    <w:uiPriority w:val="99"/>
    <w:semiHidden/>
    <w:unhideWhenUsed/>
    <w:rsid w:val="000D5EED"/>
    <w:rPr>
      <w:vertAlign w:val="superscript"/>
    </w:rPr>
  </w:style>
  <w:style w:type="paragraph" w:styleId="FootnoteText">
    <w:name w:val="footnote text"/>
    <w:basedOn w:val="Normal"/>
    <w:link w:val="FootnoteTextChar"/>
    <w:uiPriority w:val="99"/>
    <w:semiHidden/>
    <w:unhideWhenUsed/>
    <w:rsid w:val="000D5EED"/>
    <w:pPr>
      <w:jc w:val="center"/>
    </w:pPr>
    <w:rPr>
      <w:sz w:val="20"/>
      <w:szCs w:val="20"/>
    </w:rPr>
  </w:style>
  <w:style w:type="character" w:customStyle="1" w:styleId="FootnoteTextChar">
    <w:name w:val="Footnote Text Char"/>
    <w:basedOn w:val="DefaultParagraphFont"/>
    <w:link w:val="FootnoteText"/>
    <w:uiPriority w:val="99"/>
    <w:semiHidden/>
    <w:rsid w:val="000D5EED"/>
    <w:rPr>
      <w:sz w:val="20"/>
      <w:szCs w:val="20"/>
    </w:rPr>
  </w:style>
  <w:style w:type="table" w:customStyle="1" w:styleId="TableGrid1">
    <w:name w:val="Table Grid1"/>
    <w:basedOn w:val="TableNormal"/>
    <w:next w:val="TableGrid"/>
    <w:uiPriority w:val="59"/>
    <w:rsid w:val="00F4076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8076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9748FE"/>
    <w:pPr>
      <w:jc w:val="center"/>
    </w:pPr>
    <w:rPr>
      <w:sz w:val="20"/>
      <w:szCs w:val="20"/>
    </w:rPr>
  </w:style>
  <w:style w:type="character" w:customStyle="1" w:styleId="CommentTextChar">
    <w:name w:val="Comment Text Char"/>
    <w:basedOn w:val="DefaultParagraphFont"/>
    <w:link w:val="CommentText"/>
    <w:uiPriority w:val="99"/>
    <w:rsid w:val="009748FE"/>
    <w:rPr>
      <w:sz w:val="20"/>
      <w:szCs w:val="20"/>
    </w:rPr>
  </w:style>
  <w:style w:type="character" w:styleId="CommentReference">
    <w:name w:val="annotation reference"/>
    <w:basedOn w:val="DefaultParagraphFont"/>
    <w:uiPriority w:val="99"/>
    <w:semiHidden/>
    <w:unhideWhenUsed/>
    <w:rsid w:val="009748FE"/>
    <w:rPr>
      <w:sz w:val="16"/>
      <w:szCs w:val="16"/>
    </w:rPr>
  </w:style>
  <w:style w:type="paragraph" w:styleId="CommentSubject">
    <w:name w:val="annotation subject"/>
    <w:basedOn w:val="CommentText"/>
    <w:next w:val="CommentText"/>
    <w:link w:val="CommentSubjectChar"/>
    <w:uiPriority w:val="99"/>
    <w:semiHidden/>
    <w:unhideWhenUsed/>
    <w:rsid w:val="00510E6A"/>
    <w:pPr>
      <w:spacing w:after="200"/>
      <w:jc w:val="left"/>
    </w:pPr>
    <w:rPr>
      <w:b/>
      <w:bCs/>
    </w:rPr>
  </w:style>
  <w:style w:type="character" w:customStyle="1" w:styleId="CommentSubjectChar">
    <w:name w:val="Comment Subject Char"/>
    <w:basedOn w:val="CommentTextChar"/>
    <w:link w:val="CommentSubject"/>
    <w:uiPriority w:val="99"/>
    <w:semiHidden/>
    <w:rsid w:val="00510E6A"/>
    <w:rPr>
      <w:b/>
      <w:bCs/>
      <w:sz w:val="20"/>
      <w:szCs w:val="20"/>
    </w:rPr>
  </w:style>
  <w:style w:type="paragraph" w:styleId="Revision">
    <w:name w:val="Revision"/>
    <w:hidden/>
    <w:uiPriority w:val="99"/>
    <w:semiHidden/>
    <w:rsid w:val="005E5968"/>
  </w:style>
  <w:style w:type="paragraph" w:styleId="TOC4">
    <w:name w:val="toc 4"/>
    <w:basedOn w:val="Normal"/>
    <w:next w:val="Normal"/>
    <w:autoRedefine/>
    <w:uiPriority w:val="39"/>
    <w:semiHidden/>
    <w:unhideWhenUsed/>
    <w:rsid w:val="00EE7313"/>
    <w:pPr>
      <w:spacing w:after="100"/>
      <w:ind w:left="660"/>
    </w:pPr>
  </w:style>
  <w:style w:type="paragraph" w:customStyle="1" w:styleId="Footer-oddpage">
    <w:name w:val="Footer-odd page"/>
    <w:basedOn w:val="Footer"/>
    <w:uiPriority w:val="1"/>
    <w:qFormat/>
    <w:rsid w:val="00EE7313"/>
    <w:pPr>
      <w:pBdr>
        <w:top w:val="single" w:sz="12" w:space="1" w:color="39B54A"/>
      </w:pBdr>
      <w:jc w:val="right"/>
    </w:pPr>
    <w:rPr>
      <w:rFonts w:ascii="Arial" w:hAnsi="Arial" w:cs="Arial"/>
      <w:color w:val="154578"/>
      <w:sz w:val="20"/>
      <w:szCs w:val="20"/>
    </w:rPr>
  </w:style>
  <w:style w:type="paragraph" w:customStyle="1" w:styleId="Footer-evenpage">
    <w:name w:val="Footer-even page"/>
    <w:basedOn w:val="Footer-oddpage"/>
    <w:uiPriority w:val="1"/>
    <w:qFormat/>
    <w:rsid w:val="00EE7313"/>
    <w:pPr>
      <w:jc w:val="left"/>
    </w:pPr>
    <w:rPr>
      <w:noProof/>
    </w:rPr>
  </w:style>
  <w:style w:type="paragraph" w:customStyle="1" w:styleId="CoverText-Noindent">
    <w:name w:val="Cover Text-No indent"/>
    <w:uiPriority w:val="99"/>
    <w:qFormat/>
    <w:rsid w:val="00EE7313"/>
    <w:pPr>
      <w:spacing w:after="1440" w:line="276" w:lineRule="auto"/>
    </w:pPr>
    <w:rPr>
      <w:rFonts w:ascii="Calibri" w:hAnsi="Calibri"/>
      <w:sz w:val="24"/>
    </w:rPr>
  </w:style>
  <w:style w:type="paragraph" w:styleId="TableofFigures">
    <w:name w:val="table of figures"/>
    <w:basedOn w:val="Normal"/>
    <w:next w:val="Normal"/>
    <w:uiPriority w:val="99"/>
    <w:unhideWhenUsed/>
    <w:rsid w:val="00EE7313"/>
    <w:pPr>
      <w:spacing w:line="276" w:lineRule="auto"/>
    </w:pPr>
    <w:rPr>
      <w:rFonts w:ascii="Arial" w:hAnsi="Arial"/>
    </w:rPr>
  </w:style>
  <w:style w:type="paragraph" w:customStyle="1" w:styleId="TOCListofFigures">
    <w:name w:val="TOC List of Figures"/>
    <w:basedOn w:val="TOC2"/>
    <w:uiPriority w:val="99"/>
    <w:qFormat/>
    <w:rsid w:val="00EE7313"/>
    <w:pPr>
      <w:tabs>
        <w:tab w:val="left" w:leader="dot" w:pos="9000"/>
        <w:tab w:val="right" w:pos="9360"/>
      </w:tabs>
      <w:spacing w:line="276" w:lineRule="auto"/>
    </w:pPr>
    <w:rPr>
      <w:rFonts w:ascii="Arial" w:hAnsi="Arial"/>
    </w:rPr>
  </w:style>
  <w:style w:type="paragraph" w:customStyle="1" w:styleId="CoverText-Indent">
    <w:name w:val="Cover Text-Indent"/>
    <w:uiPriority w:val="99"/>
    <w:qFormat/>
    <w:rsid w:val="00EE7313"/>
    <w:pPr>
      <w:spacing w:before="60" w:after="60"/>
      <w:ind w:firstLine="360"/>
    </w:pPr>
    <w:rPr>
      <w:rFonts w:ascii="Calibri" w:hAnsi="Calibri"/>
      <w:sz w:val="24"/>
      <w:szCs w:val="24"/>
    </w:rPr>
  </w:style>
  <w:style w:type="paragraph" w:customStyle="1" w:styleId="Bullet-square">
    <w:name w:val="Bullet-square"/>
    <w:qFormat/>
    <w:rsid w:val="00103AAD"/>
    <w:pPr>
      <w:numPr>
        <w:numId w:val="8"/>
      </w:numPr>
      <w:tabs>
        <w:tab w:val="left" w:pos="1440"/>
      </w:tabs>
      <w:spacing w:before="40" w:after="40"/>
      <w:ind w:left="1080" w:right="360"/>
      <w:jc w:val="both"/>
    </w:pPr>
    <w:rPr>
      <w:rFonts w:ascii="Calibri" w:eastAsia="Calibri" w:hAnsi="Calibri" w:cs="Times New Roman"/>
    </w:rPr>
  </w:style>
  <w:style w:type="paragraph" w:customStyle="1" w:styleId="italtext">
    <w:name w:val="ital text"/>
    <w:qFormat/>
    <w:rsid w:val="009A3542"/>
    <w:pPr>
      <w:spacing w:before="80" w:after="80"/>
    </w:pPr>
    <w:rPr>
      <w:i/>
    </w:rPr>
  </w:style>
  <w:style w:type="paragraph" w:customStyle="1" w:styleId="Tabletext11pt">
    <w:name w:val="Table text 11 pt"/>
    <w:qFormat/>
    <w:rsid w:val="00CB10F8"/>
    <w:pPr>
      <w:spacing w:before="160" w:after="80"/>
    </w:pPr>
  </w:style>
  <w:style w:type="paragraph" w:customStyle="1" w:styleId="Tabletext11ptital">
    <w:name w:val="Table text 11 pt ital"/>
    <w:basedOn w:val="Tabletext11pt"/>
    <w:qFormat/>
    <w:rsid w:val="00CB10F8"/>
    <w:rPr>
      <w:i/>
    </w:rPr>
  </w:style>
  <w:style w:type="paragraph" w:customStyle="1" w:styleId="Norton">
    <w:name w:val="Norton"/>
    <w:qFormat/>
    <w:rsid w:val="001C0047"/>
    <w:pPr>
      <w:spacing w:before="20"/>
    </w:pPr>
    <w:rPr>
      <w:rFonts w:ascii="Trebuchet MS" w:hAnsi="Trebuchet MS"/>
      <w:i/>
      <w:color w:val="4F6228" w:themeColor="accent3" w:themeShade="80"/>
      <w:sz w:val="28"/>
    </w:rPr>
  </w:style>
  <w:style w:type="paragraph" w:customStyle="1" w:styleId="Emanuel">
    <w:name w:val="Emanuel"/>
    <w:qFormat/>
    <w:rsid w:val="001C0047"/>
    <w:pPr>
      <w:spacing w:before="20"/>
    </w:pPr>
    <w:rPr>
      <w:rFonts w:ascii="Trebuchet MS" w:hAnsi="Trebuchet MS"/>
      <w:i/>
      <w:color w:val="E36C0A" w:themeColor="accent6" w:themeShade="BF"/>
      <w:sz w:val="28"/>
    </w:rPr>
  </w:style>
  <w:style w:type="paragraph" w:styleId="TOC3">
    <w:name w:val="toc 3"/>
    <w:basedOn w:val="Normal"/>
    <w:next w:val="Normal"/>
    <w:autoRedefine/>
    <w:uiPriority w:val="39"/>
    <w:unhideWhenUsed/>
    <w:rsid w:val="00991264"/>
    <w:pPr>
      <w:spacing w:after="100"/>
      <w:ind w:left="440"/>
    </w:pPr>
  </w:style>
  <w:style w:type="paragraph" w:customStyle="1" w:styleId="Moreaboutit">
    <w:name w:val="More about it"/>
    <w:qFormat/>
    <w:rsid w:val="00515B76"/>
    <w:pPr>
      <w:spacing w:before="20"/>
    </w:pPr>
    <w:rPr>
      <w:rFonts w:ascii="Trebuchet MS" w:hAnsi="Trebuchet MS" w:cs="FrankRuehl"/>
      <w:color w:val="8064A2" w:themeColor="accent4"/>
      <w:sz w:val="28"/>
      <w:u w:val="single"/>
    </w:rPr>
  </w:style>
  <w:style w:type="paragraph" w:customStyle="1" w:styleId="Whatitis">
    <w:name w:val="What it is"/>
    <w:qFormat/>
    <w:rsid w:val="00003F83"/>
    <w:pPr>
      <w:spacing w:before="20"/>
    </w:pPr>
    <w:rPr>
      <w:rFonts w:ascii="Trebuchet MS" w:hAnsi="Trebuchet MS" w:cs="FrankRuehl"/>
      <w:color w:val="C0504D" w:themeColor="accent2"/>
      <w:sz w:val="28"/>
      <w:u w:val="single"/>
    </w:rPr>
  </w:style>
  <w:style w:type="paragraph" w:customStyle="1" w:styleId="Bodytextboldwspace">
    <w:name w:val="Body text bold w space"/>
    <w:basedOn w:val="BodyText"/>
    <w:qFormat/>
    <w:rsid w:val="00053302"/>
    <w:pPr>
      <w:spacing w:before="120" w:after="120"/>
    </w:pPr>
    <w:rPr>
      <w:b/>
    </w:rPr>
  </w:style>
  <w:style w:type="paragraph" w:customStyle="1" w:styleId="Heading2-2nd">
    <w:name w:val="Heading2-2nd"/>
    <w:next w:val="NoSpacing"/>
    <w:qFormat/>
    <w:rsid w:val="006A3295"/>
    <w:pPr>
      <w:shd w:val="clear" w:color="auto" w:fill="072543"/>
    </w:pPr>
    <w:rPr>
      <w:rFonts w:ascii="Trebuchet MS" w:hAnsi="Trebuchet MS"/>
      <w:b/>
      <w:color w:val="FFFFFF" w:themeColor="background1"/>
      <w:sz w:val="28"/>
    </w:rPr>
  </w:style>
  <w:style w:type="paragraph" w:customStyle="1" w:styleId="Heading1-notincontents">
    <w:name w:val="Heading 1 - not in contents"/>
    <w:basedOn w:val="Heading1"/>
    <w:qFormat/>
    <w:rsid w:val="00F12A28"/>
    <w:pPr>
      <w:spacing w:before="240" w:after="0"/>
      <w:outlineLvl w:val="9"/>
    </w:pPr>
  </w:style>
  <w:style w:type="table" w:customStyle="1" w:styleId="TableGrid11">
    <w:name w:val="Table Grid11"/>
    <w:basedOn w:val="TableNormal"/>
    <w:next w:val="TableGrid"/>
    <w:uiPriority w:val="59"/>
    <w:rsid w:val="00631C5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31C5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list">
    <w:name w:val="Table-num list"/>
    <w:qFormat/>
    <w:rsid w:val="00631C55"/>
    <w:pPr>
      <w:ind w:left="274" w:hanging="274"/>
      <w:contextualSpacing/>
    </w:pPr>
    <w:rPr>
      <w:rFonts w:ascii="Calibri" w:hAnsi="Calibri" w:cs="Arial"/>
      <w:sz w:val="18"/>
      <w:szCs w:val="18"/>
    </w:rPr>
  </w:style>
  <w:style w:type="table" w:customStyle="1" w:styleId="TableGrid12">
    <w:name w:val="Table Grid12"/>
    <w:basedOn w:val="TableNormal"/>
    <w:next w:val="TableGrid"/>
    <w:uiPriority w:val="59"/>
    <w:rsid w:val="000B4DD7"/>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B4DD7"/>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B4DD7"/>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subtitle">
    <w:name w:val="Cover page-subtitle"/>
    <w:qFormat/>
    <w:rsid w:val="002A2B37"/>
    <w:pPr>
      <w:spacing w:after="360"/>
      <w:ind w:left="360"/>
    </w:pPr>
    <w:rPr>
      <w:rFonts w:ascii="Trebuchet MS" w:hAnsi="Trebuchet MS"/>
      <w:smallCaps/>
      <w:sz w:val="32"/>
      <w:szCs w:val="32"/>
    </w:rPr>
  </w:style>
  <w:style w:type="paragraph" w:customStyle="1" w:styleId="Coverpage-date">
    <w:name w:val="Cover page-date"/>
    <w:qFormat/>
    <w:rsid w:val="002A2B37"/>
    <w:pPr>
      <w:spacing w:before="1320" w:after="480"/>
      <w:jc w:val="right"/>
    </w:pPr>
    <w:rPr>
      <w:rFonts w:ascii="Trebuchet MS" w:hAnsi="Trebuchet MS"/>
      <w:b/>
      <w:sz w:val="28"/>
      <w:szCs w:val="28"/>
    </w:rPr>
  </w:style>
  <w:style w:type="paragraph" w:customStyle="1" w:styleId="Coverpage-author">
    <w:name w:val="Cover page-author"/>
    <w:qFormat/>
    <w:rsid w:val="002A2B37"/>
    <w:pPr>
      <w:spacing w:before="240"/>
      <w:jc w:val="right"/>
    </w:pPr>
    <w:rPr>
      <w:rFonts w:ascii="Trebuchet MS" w:hAnsi="Trebuchet MS"/>
      <w:b/>
    </w:rPr>
  </w:style>
  <w:style w:type="paragraph" w:customStyle="1" w:styleId="Coverpage-affiliation">
    <w:name w:val="Cover page-affiliation"/>
    <w:qFormat/>
    <w:rsid w:val="002A2B37"/>
    <w:pPr>
      <w:spacing w:after="120"/>
      <w:jc w:val="right"/>
    </w:pPr>
    <w:rPr>
      <w:rFonts w:ascii="Trebuchet MS" w:hAnsi="Trebuchet MS"/>
      <w:i/>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002954">
      <w:bodyDiv w:val="1"/>
      <w:marLeft w:val="0"/>
      <w:marRight w:val="0"/>
      <w:marTop w:val="0"/>
      <w:marBottom w:val="0"/>
      <w:divBdr>
        <w:top w:val="none" w:sz="0" w:space="0" w:color="auto"/>
        <w:left w:val="none" w:sz="0" w:space="0" w:color="auto"/>
        <w:bottom w:val="none" w:sz="0" w:space="0" w:color="auto"/>
        <w:right w:val="none" w:sz="0" w:space="0" w:color="auto"/>
      </w:divBdr>
    </w:div>
    <w:div w:id="1156069156">
      <w:bodyDiv w:val="1"/>
      <w:marLeft w:val="0"/>
      <w:marRight w:val="0"/>
      <w:marTop w:val="0"/>
      <w:marBottom w:val="0"/>
      <w:divBdr>
        <w:top w:val="none" w:sz="0" w:space="0" w:color="auto"/>
        <w:left w:val="none" w:sz="0" w:space="0" w:color="auto"/>
        <w:bottom w:val="none" w:sz="0" w:space="0" w:color="auto"/>
        <w:right w:val="none" w:sz="0" w:space="0" w:color="auto"/>
      </w:divBdr>
    </w:div>
    <w:div w:id="1255675357">
      <w:bodyDiv w:val="1"/>
      <w:marLeft w:val="0"/>
      <w:marRight w:val="0"/>
      <w:marTop w:val="0"/>
      <w:marBottom w:val="0"/>
      <w:divBdr>
        <w:top w:val="none" w:sz="0" w:space="0" w:color="auto"/>
        <w:left w:val="none" w:sz="0" w:space="0" w:color="auto"/>
        <w:bottom w:val="none" w:sz="0" w:space="0" w:color="auto"/>
        <w:right w:val="none" w:sz="0" w:space="0" w:color="auto"/>
      </w:divBdr>
      <w:divsChild>
        <w:div w:id="1994720101">
          <w:marLeft w:val="0"/>
          <w:marRight w:val="0"/>
          <w:marTop w:val="0"/>
          <w:marBottom w:val="0"/>
          <w:divBdr>
            <w:top w:val="none" w:sz="0" w:space="0" w:color="auto"/>
            <w:left w:val="none" w:sz="0" w:space="0" w:color="auto"/>
            <w:bottom w:val="none" w:sz="0" w:space="0" w:color="auto"/>
            <w:right w:val="none" w:sz="0" w:space="0" w:color="auto"/>
          </w:divBdr>
        </w:div>
      </w:divsChild>
    </w:div>
    <w:div w:id="1413048344">
      <w:bodyDiv w:val="1"/>
      <w:marLeft w:val="0"/>
      <w:marRight w:val="0"/>
      <w:marTop w:val="0"/>
      <w:marBottom w:val="0"/>
      <w:divBdr>
        <w:top w:val="none" w:sz="0" w:space="0" w:color="auto"/>
        <w:left w:val="none" w:sz="0" w:space="0" w:color="auto"/>
        <w:bottom w:val="none" w:sz="0" w:space="0" w:color="auto"/>
        <w:right w:val="none" w:sz="0" w:space="0" w:color="auto"/>
      </w:divBdr>
    </w:div>
    <w:div w:id="1545947619">
      <w:bodyDiv w:val="1"/>
      <w:marLeft w:val="0"/>
      <w:marRight w:val="0"/>
      <w:marTop w:val="0"/>
      <w:marBottom w:val="0"/>
      <w:divBdr>
        <w:top w:val="none" w:sz="0" w:space="0" w:color="auto"/>
        <w:left w:val="none" w:sz="0" w:space="0" w:color="auto"/>
        <w:bottom w:val="none" w:sz="0" w:space="0" w:color="auto"/>
        <w:right w:val="none" w:sz="0" w:space="0" w:color="auto"/>
      </w:divBdr>
    </w:div>
    <w:div w:id="19502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F4DE1-316B-4F3D-B353-AE3DA7B34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hild Outcomes Summary-Team Collaboration (COS-TC) Quality Practices: Checklist and Descriptions</vt:lpstr>
    </vt:vector>
  </TitlesOfParts>
  <Company>SRI International</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 Outcomes Summary-Team Collaboration (COS-TC) Quality Practices: Checklist and Descriptions</dc:title>
  <dc:creator>Younggren, N., Barton, L., Jackson, B., Swett, J. &amp; Smyth, C.</dc:creator>
  <cp:keywords>child outcomes, COS process, families, quality practices</cp:keywords>
  <cp:lastModifiedBy>Sanchez, Sarah L (DSHS/CA)</cp:lastModifiedBy>
  <cp:revision>2</cp:revision>
  <cp:lastPrinted>2016-03-21T15:52:00Z</cp:lastPrinted>
  <dcterms:created xsi:type="dcterms:W3CDTF">2018-06-14T18:35:00Z</dcterms:created>
  <dcterms:modified xsi:type="dcterms:W3CDTF">2018-06-14T18:35:00Z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